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4110D" w:rsidRDefault="0064110D">
      <w:pPr>
        <w:pStyle w:val="af6"/>
        <w:ind w:firstLine="284"/>
        <w:jc w:val="center"/>
      </w:pPr>
      <w:r>
        <w:rPr>
          <w:rFonts w:ascii="PF Din Text Cond Pro" w:hAnsi="PF Din Text Cond Pro" w:cs="PF Din Text Cond Pro"/>
          <w:b/>
          <w:sz w:val="20"/>
          <w:szCs w:val="20"/>
        </w:rPr>
        <w:t>ДОГОВОР №</w:t>
      </w:r>
      <w:r w:rsidR="001C4A15">
        <w:rPr>
          <w:rFonts w:ascii="PF Din Text Cond Pro" w:hAnsi="PF Din Text Cond Pro" w:cs="PF Din Text Cond Pro"/>
          <w:b/>
          <w:sz w:val="20"/>
          <w:szCs w:val="20"/>
        </w:rPr>
        <w:t xml:space="preserve"> </w:t>
      </w:r>
      <w:r w:rsidR="00D92BE7">
        <w:rPr>
          <w:rFonts w:ascii="PF Din Text Cond Pro" w:hAnsi="PF Din Text Cond Pro" w:cs="PF Din Text Cond Pro"/>
          <w:b/>
          <w:sz w:val="20"/>
          <w:szCs w:val="20"/>
        </w:rPr>
        <w:t>__________________</w:t>
      </w:r>
    </w:p>
    <w:p w:rsidR="0064110D" w:rsidRDefault="0064110D">
      <w:pPr>
        <w:pStyle w:val="af6"/>
        <w:ind w:firstLine="284"/>
        <w:jc w:val="center"/>
      </w:pPr>
      <w:r>
        <w:rPr>
          <w:rFonts w:ascii="PF Din Text Cond Pro" w:hAnsi="PF Din Text Cond Pro" w:cs="PF Din Text Cond Pro"/>
          <w:b/>
          <w:sz w:val="20"/>
          <w:szCs w:val="20"/>
        </w:rPr>
        <w:t>на оказание услуг по обращению с твердыми коммунальными отходами</w:t>
      </w:r>
    </w:p>
    <w:p w:rsidR="0064110D" w:rsidRDefault="0064110D">
      <w:pPr>
        <w:pStyle w:val="af6"/>
        <w:ind w:firstLine="284"/>
        <w:jc w:val="both"/>
        <w:rPr>
          <w:rFonts w:ascii="PF Din Text Cond Pro" w:hAnsi="PF Din Text Cond Pro" w:cs="PF Din Text Cond Pro"/>
          <w:b/>
          <w:sz w:val="20"/>
          <w:szCs w:val="20"/>
        </w:rPr>
      </w:pPr>
    </w:p>
    <w:p w:rsidR="0064110D" w:rsidRDefault="000350CA" w:rsidP="000350CA">
      <w:pPr>
        <w:pStyle w:val="af6"/>
        <w:ind w:hanging="284"/>
        <w:rPr>
          <w:rFonts w:ascii="PF Din Text Cond Pro" w:hAnsi="PF Din Text Cond Pro" w:cs="PF Din Text Cond Pro"/>
          <w:sz w:val="20"/>
          <w:szCs w:val="20"/>
        </w:rPr>
      </w:pPr>
      <w:r>
        <w:rPr>
          <w:rFonts w:ascii="PF Din Text Cond Pro" w:eastAsia="PF Din Text Cond Pro" w:hAnsi="PF Din Text Cond Pro" w:cs="PF Din Text Cond Pro"/>
          <w:sz w:val="20"/>
          <w:szCs w:val="20"/>
        </w:rPr>
        <w:t xml:space="preserve">      </w:t>
      </w:r>
      <w:r w:rsidR="0064110D">
        <w:rPr>
          <w:rFonts w:ascii="PF Din Text Cond Pro" w:eastAsia="PF Din Text Cond Pro" w:hAnsi="PF Din Text Cond Pro" w:cs="PF Din Text Cond Pro"/>
          <w:sz w:val="20"/>
          <w:szCs w:val="20"/>
        </w:rPr>
        <w:t xml:space="preserve"> </w:t>
      </w:r>
      <w:r w:rsidR="0064110D">
        <w:rPr>
          <w:rFonts w:ascii="PF Din Text Cond Pro" w:hAnsi="PF Din Text Cond Pro" w:cs="PF Din Text Cond Pro"/>
          <w:sz w:val="20"/>
          <w:szCs w:val="20"/>
        </w:rPr>
        <w:t>г.</w:t>
      </w:r>
      <w:r w:rsidR="0064110D">
        <w:rPr>
          <w:sz w:val="20"/>
          <w:szCs w:val="20"/>
        </w:rPr>
        <w:t xml:space="preserve"> </w:t>
      </w:r>
      <w:r w:rsidR="0064110D">
        <w:rPr>
          <w:rFonts w:ascii="PF Din Text Cond Pro" w:hAnsi="PF Din Text Cond Pro" w:cs="PF Din Text Cond Pro"/>
          <w:sz w:val="20"/>
          <w:szCs w:val="20"/>
        </w:rPr>
        <w:t xml:space="preserve">Красноярск                                                                                             </w:t>
      </w:r>
      <w:r w:rsidR="0064110D">
        <w:rPr>
          <w:sz w:val="20"/>
          <w:szCs w:val="20"/>
        </w:rPr>
        <w:tab/>
      </w:r>
      <w:r w:rsidR="00DA3C58">
        <w:rPr>
          <w:sz w:val="20"/>
          <w:szCs w:val="20"/>
        </w:rPr>
        <w:tab/>
      </w:r>
      <w:r w:rsidR="0064110D">
        <w:rPr>
          <w:sz w:val="20"/>
          <w:szCs w:val="20"/>
        </w:rPr>
        <w:tab/>
        <w:t xml:space="preserve">    </w:t>
      </w:r>
      <w:r w:rsidR="001C4A15">
        <w:rPr>
          <w:sz w:val="20"/>
          <w:szCs w:val="20"/>
        </w:rPr>
        <w:t xml:space="preserve"> </w:t>
      </w:r>
      <w:r w:rsidR="00D92BE7">
        <w:rPr>
          <w:rFonts w:ascii="Times New Roman" w:hAnsi="Times New Roman" w:cs="Times New Roman"/>
          <w:sz w:val="20"/>
          <w:szCs w:val="20"/>
        </w:rPr>
        <w:t>«__</w:t>
      </w:r>
      <w:r w:rsidR="00E5229C">
        <w:rPr>
          <w:rFonts w:ascii="Times New Roman" w:hAnsi="Times New Roman" w:cs="Times New Roman"/>
          <w:sz w:val="20"/>
          <w:szCs w:val="20"/>
        </w:rPr>
        <w:t xml:space="preserve">» </w:t>
      </w:r>
      <w:r w:rsidR="00D92BE7">
        <w:rPr>
          <w:rFonts w:ascii="Times New Roman" w:hAnsi="Times New Roman" w:cs="Times New Roman"/>
          <w:sz w:val="20"/>
          <w:szCs w:val="20"/>
        </w:rPr>
        <w:t>________ 20__</w:t>
      </w:r>
      <w:r w:rsidR="00E5229C">
        <w:rPr>
          <w:rFonts w:ascii="Times New Roman" w:hAnsi="Times New Roman" w:cs="Times New Roman"/>
          <w:sz w:val="20"/>
          <w:szCs w:val="20"/>
        </w:rPr>
        <w:t xml:space="preserve"> года</w:t>
      </w:r>
      <w:r w:rsidR="00383C32">
        <w:rPr>
          <w:rFonts w:ascii="PF Din Text Cond Pro" w:hAnsi="PF Din Text Cond Pro" w:cs="PF Din Text Cond Pro"/>
          <w:sz w:val="20"/>
          <w:szCs w:val="20"/>
        </w:rPr>
        <w:t xml:space="preserve"> </w:t>
      </w:r>
    </w:p>
    <w:p w:rsidR="00F337F5" w:rsidRDefault="00F337F5" w:rsidP="00F337F5">
      <w:pPr>
        <w:pStyle w:val="af6"/>
        <w:ind w:hanging="284"/>
        <w:jc w:val="both"/>
        <w:rPr>
          <w:rFonts w:ascii="PF Din Text Cond Pro" w:hAnsi="PF Din Text Cond Pro" w:cs="PF Din Text Cond Pro"/>
          <w:sz w:val="20"/>
          <w:szCs w:val="20"/>
        </w:rPr>
      </w:pPr>
    </w:p>
    <w:p w:rsidR="0064110D" w:rsidRPr="00A37912" w:rsidRDefault="0064110D" w:rsidP="00A37912">
      <w:pPr>
        <w:widowControl/>
        <w:suppressAutoHyphens w:val="0"/>
        <w:autoSpaceDE w:val="0"/>
        <w:ind w:firstLine="709"/>
        <w:jc w:val="both"/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ru-RU" w:bidi="ar-SA"/>
        </w:rPr>
      </w:pPr>
      <w:r w:rsidRPr="009233EF">
        <w:rPr>
          <w:rFonts w:cs="Times New Roman"/>
          <w:b/>
          <w:sz w:val="20"/>
          <w:szCs w:val="20"/>
        </w:rPr>
        <w:t>Акционерное общество «АВТОСПЕЦБАЗА»</w:t>
      </w:r>
      <w:r w:rsidRPr="00DA3C58">
        <w:rPr>
          <w:rFonts w:cs="Times New Roman"/>
          <w:sz w:val="20"/>
          <w:szCs w:val="20"/>
        </w:rPr>
        <w:t>,</w:t>
      </w:r>
      <w:r>
        <w:rPr>
          <w:rFonts w:cs="Times New Roman"/>
          <w:sz w:val="20"/>
          <w:szCs w:val="20"/>
        </w:rPr>
        <w:t xml:space="preserve"> </w:t>
      </w:r>
      <w:r w:rsidRPr="009233EF">
        <w:rPr>
          <w:rFonts w:cs="Times New Roman"/>
          <w:sz w:val="20"/>
          <w:szCs w:val="20"/>
        </w:rPr>
        <w:t>именуемое в дальнейшем</w:t>
      </w:r>
      <w:r>
        <w:rPr>
          <w:rFonts w:cs="Times New Roman"/>
          <w:b/>
          <w:sz w:val="20"/>
          <w:szCs w:val="20"/>
        </w:rPr>
        <w:t xml:space="preserve"> </w:t>
      </w:r>
      <w:r w:rsidR="00DA3C58">
        <w:rPr>
          <w:rFonts w:cs="Times New Roman"/>
          <w:b/>
          <w:sz w:val="20"/>
          <w:szCs w:val="20"/>
        </w:rPr>
        <w:t>«</w:t>
      </w:r>
      <w:r w:rsidRPr="00DA3C58">
        <w:rPr>
          <w:rFonts w:cs="Times New Roman"/>
          <w:sz w:val="20"/>
          <w:szCs w:val="20"/>
        </w:rPr>
        <w:t>Региональный оператор</w:t>
      </w:r>
      <w:r w:rsidR="00DA3C58">
        <w:rPr>
          <w:rFonts w:cs="Times New Roman"/>
          <w:sz w:val="20"/>
          <w:szCs w:val="20"/>
        </w:rPr>
        <w:t>»</w:t>
      </w:r>
      <w:r w:rsidR="001C4A15" w:rsidRPr="00DA3C58">
        <w:rPr>
          <w:rFonts w:cs="Times New Roman"/>
          <w:sz w:val="20"/>
          <w:szCs w:val="20"/>
        </w:rPr>
        <w:t>,</w:t>
      </w:r>
      <w:r w:rsidR="001C4A15">
        <w:rPr>
          <w:rFonts w:cs="Times New Roman"/>
          <w:b/>
          <w:sz w:val="20"/>
          <w:szCs w:val="20"/>
        </w:rPr>
        <w:t xml:space="preserve"> </w:t>
      </w:r>
      <w:r w:rsidR="001C4A15" w:rsidRPr="009233EF">
        <w:rPr>
          <w:rFonts w:cs="Times New Roman"/>
          <w:sz w:val="20"/>
          <w:szCs w:val="20"/>
        </w:rPr>
        <w:t xml:space="preserve">в лице </w:t>
      </w:r>
      <w:r w:rsidR="00D92BE7">
        <w:rPr>
          <w:rFonts w:cs="Times New Roman"/>
          <w:sz w:val="20"/>
          <w:szCs w:val="20"/>
        </w:rPr>
        <w:t>директора по эксплуатации и коммерческой работе – заместителя генерального директора Дунаевой Ольги Николаевны</w:t>
      </w:r>
      <w:r w:rsidR="001C4A15" w:rsidRPr="009233EF">
        <w:rPr>
          <w:rFonts w:cs="Times New Roman"/>
          <w:sz w:val="20"/>
          <w:szCs w:val="20"/>
        </w:rPr>
        <w:t xml:space="preserve">, на основании </w:t>
      </w:r>
      <w:r w:rsidR="00E5229C">
        <w:rPr>
          <w:rFonts w:cs="Times New Roman"/>
          <w:sz w:val="20"/>
          <w:szCs w:val="20"/>
        </w:rPr>
        <w:t xml:space="preserve">Доверенность от </w:t>
      </w:r>
      <w:r w:rsidR="00FC7A5C">
        <w:rPr>
          <w:rFonts w:cs="Times New Roman"/>
          <w:sz w:val="20"/>
          <w:szCs w:val="20"/>
        </w:rPr>
        <w:t>20.09.2024 № 62</w:t>
      </w:r>
      <w:r w:rsidR="00A37912" w:rsidRPr="009233EF">
        <w:rPr>
          <w:rFonts w:cs="Times New Roman"/>
          <w:sz w:val="20"/>
          <w:szCs w:val="20"/>
        </w:rPr>
        <w:t xml:space="preserve">, с одной </w:t>
      </w:r>
      <w:r w:rsidR="001A078C" w:rsidRPr="009233EF">
        <w:rPr>
          <w:rFonts w:cs="Times New Roman"/>
          <w:sz w:val="20"/>
          <w:szCs w:val="20"/>
        </w:rPr>
        <w:t>стороны, и</w:t>
      </w:r>
      <w:r w:rsidR="00596FA8">
        <w:rPr>
          <w:rFonts w:cs="Times New Roman"/>
          <w:sz w:val="20"/>
          <w:szCs w:val="20"/>
        </w:rPr>
        <w:t xml:space="preserve"> </w:t>
      </w:r>
      <w:r w:rsidR="00FC7A5C">
        <w:rPr>
          <w:rFonts w:cs="Times New Roman"/>
          <w:b/>
          <w:sz w:val="20"/>
          <w:szCs w:val="20"/>
        </w:rPr>
        <w:t>______________________________________________</w:t>
      </w:r>
      <w:r w:rsidR="00185907" w:rsidRPr="00185907">
        <w:rPr>
          <w:rFonts w:cs="Times New Roman"/>
          <w:sz w:val="20"/>
          <w:szCs w:val="20"/>
        </w:rPr>
        <w:t>,</w:t>
      </w:r>
      <w:r w:rsidR="00596FA8">
        <w:rPr>
          <w:rFonts w:cs="Times New Roman"/>
          <w:b/>
          <w:sz w:val="20"/>
          <w:szCs w:val="20"/>
        </w:rPr>
        <w:t xml:space="preserve"> </w:t>
      </w:r>
      <w:r w:rsidR="00FC7A5C">
        <w:rPr>
          <w:rFonts w:cs="Times New Roman"/>
          <w:sz w:val="20"/>
          <w:szCs w:val="20"/>
        </w:rPr>
        <w:t>именуемый</w:t>
      </w:r>
      <w:r w:rsidR="00C72BE8">
        <w:rPr>
          <w:rFonts w:cs="Times New Roman"/>
          <w:sz w:val="20"/>
          <w:szCs w:val="20"/>
        </w:rPr>
        <w:t xml:space="preserve"> в дальнейшем </w:t>
      </w:r>
      <w:r w:rsidR="00C72BE8" w:rsidRPr="00C72BE8">
        <w:rPr>
          <w:rFonts w:cs="Times New Roman"/>
          <w:b/>
          <w:sz w:val="20"/>
          <w:szCs w:val="20"/>
        </w:rPr>
        <w:t>«Потребитель»</w:t>
      </w:r>
      <w:r w:rsidR="00C72BE8">
        <w:rPr>
          <w:rFonts w:cs="Times New Roman"/>
          <w:sz w:val="20"/>
          <w:szCs w:val="20"/>
        </w:rPr>
        <w:t xml:space="preserve">, </w:t>
      </w:r>
      <w:r w:rsidR="00E5229C">
        <w:rPr>
          <w:rFonts w:cs="Times New Roman"/>
          <w:sz w:val="20"/>
          <w:szCs w:val="20"/>
        </w:rPr>
        <w:t>действующ</w:t>
      </w:r>
      <w:r w:rsidR="00FC7A5C">
        <w:rPr>
          <w:rFonts w:cs="Times New Roman"/>
          <w:sz w:val="20"/>
          <w:szCs w:val="20"/>
        </w:rPr>
        <w:t>ий</w:t>
      </w:r>
      <w:r w:rsidR="00E5229C">
        <w:rPr>
          <w:rFonts w:cs="Times New Roman"/>
          <w:sz w:val="20"/>
          <w:szCs w:val="20"/>
        </w:rPr>
        <w:t xml:space="preserve"> на основании </w:t>
      </w:r>
      <w:r w:rsidR="00FC7A5C">
        <w:rPr>
          <w:rFonts w:cs="Times New Roman"/>
          <w:sz w:val="20"/>
          <w:szCs w:val="20"/>
        </w:rPr>
        <w:t>____________________________________________________________________________________________</w:t>
      </w:r>
      <w:r w:rsidRPr="009233EF">
        <w:rPr>
          <w:rFonts w:eastAsia="Times New Roman" w:cs="Times New Roman"/>
          <w:bCs/>
          <w:kern w:val="0"/>
          <w:sz w:val="20"/>
          <w:szCs w:val="20"/>
          <w:lang w:eastAsia="ru-RU" w:bidi="ar-SA"/>
        </w:rPr>
        <w:t xml:space="preserve"> </w:t>
      </w:r>
      <w:r w:rsidR="00F479EF">
        <w:rPr>
          <w:rFonts w:eastAsia="Times New Roman" w:cs="Times New Roman"/>
          <w:bCs/>
          <w:kern w:val="0"/>
          <w:sz w:val="20"/>
          <w:szCs w:val="20"/>
          <w:lang w:eastAsia="ru-RU" w:bidi="ar-SA"/>
        </w:rPr>
        <w:t xml:space="preserve">с </w:t>
      </w:r>
      <w:r w:rsidRPr="009233EF">
        <w:rPr>
          <w:rFonts w:eastAsia="Times New Roman" w:cs="Times New Roman"/>
          <w:bCs/>
          <w:kern w:val="0"/>
          <w:sz w:val="20"/>
          <w:szCs w:val="20"/>
          <w:lang w:eastAsia="ru-RU" w:bidi="ar-SA"/>
        </w:rPr>
        <w:t>другой стороны, именуемые в дальнейшем сторонами, заключили настоящий договор о нижеследующем:</w:t>
      </w:r>
    </w:p>
    <w:p w:rsidR="0064110D" w:rsidRDefault="0064110D">
      <w:pPr>
        <w:rPr>
          <w:rFonts w:eastAsia="Times New Roman" w:cs="Times New Roman"/>
          <w:b/>
          <w:bCs/>
          <w:kern w:val="0"/>
          <w:sz w:val="20"/>
          <w:szCs w:val="20"/>
          <w:lang w:eastAsia="ru-RU" w:bidi="ar-SA"/>
        </w:rPr>
      </w:pPr>
    </w:p>
    <w:p w:rsidR="0064110D" w:rsidRDefault="0064110D">
      <w:pPr>
        <w:pStyle w:val="af6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1. Термины и определения, используемые в настоящем Договоре</w:t>
      </w:r>
    </w:p>
    <w:p w:rsidR="0064110D" w:rsidRDefault="0064110D">
      <w:pPr>
        <w:pStyle w:val="af6"/>
        <w:jc w:val="both"/>
      </w:pPr>
      <w:r>
        <w:rPr>
          <w:rFonts w:ascii="Times New Roman" w:hAnsi="Times New Roman" w:cs="Times New Roman"/>
          <w:b/>
          <w:sz w:val="20"/>
          <w:szCs w:val="20"/>
        </w:rPr>
        <w:t>1.1. Твердые коммунальные отходы</w:t>
      </w:r>
      <w:r>
        <w:rPr>
          <w:rFonts w:ascii="Times New Roman" w:hAnsi="Times New Roman" w:cs="Times New Roman"/>
          <w:sz w:val="20"/>
          <w:szCs w:val="20"/>
        </w:rPr>
        <w:t xml:space="preserve"> (далее – </w:t>
      </w:r>
      <w:r>
        <w:rPr>
          <w:rFonts w:ascii="Times New Roman" w:hAnsi="Times New Roman" w:cs="Times New Roman"/>
          <w:b/>
          <w:sz w:val="20"/>
          <w:szCs w:val="20"/>
        </w:rPr>
        <w:t>ТКО</w:t>
      </w:r>
      <w:r w:rsidR="000E549D">
        <w:rPr>
          <w:rFonts w:ascii="Times New Roman" w:hAnsi="Times New Roman" w:cs="Times New Roman"/>
          <w:sz w:val="20"/>
          <w:szCs w:val="20"/>
        </w:rPr>
        <w:t xml:space="preserve">) – </w:t>
      </w:r>
      <w:r>
        <w:rPr>
          <w:rFonts w:ascii="Times New Roman" w:hAnsi="Times New Roman" w:cs="Times New Roman"/>
          <w:sz w:val="20"/>
          <w:szCs w:val="20"/>
        </w:rPr>
        <w:t xml:space="preserve">отходы, образующиеся в жилых помещениях в процессе потребления физическими лицами;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нужд; отходы, образующиеся в процессе </w:t>
      </w:r>
      <w:r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деятельности</w:t>
      </w:r>
      <w:r>
        <w:rPr>
          <w:rFonts w:ascii="Times New Roman" w:hAnsi="Times New Roman" w:cs="Times New Roman"/>
          <w:sz w:val="20"/>
          <w:szCs w:val="20"/>
        </w:rPr>
        <w:t xml:space="preserve">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64110D" w:rsidRDefault="0064110D">
      <w:pPr>
        <w:pStyle w:val="af6"/>
        <w:jc w:val="both"/>
      </w:pPr>
      <w:r>
        <w:rPr>
          <w:rFonts w:ascii="Times New Roman" w:hAnsi="Times New Roman" w:cs="Times New Roman"/>
          <w:b/>
          <w:sz w:val="20"/>
          <w:szCs w:val="20"/>
        </w:rPr>
        <w:t xml:space="preserve">1.2. Крупногабаритные отходы (далее – </w:t>
      </w:r>
      <w:r w:rsidR="001A078C">
        <w:rPr>
          <w:rFonts w:ascii="Times New Roman" w:hAnsi="Times New Roman" w:cs="Times New Roman"/>
          <w:b/>
          <w:sz w:val="20"/>
          <w:szCs w:val="20"/>
        </w:rPr>
        <w:t xml:space="preserve">КГО) </w:t>
      </w:r>
      <w:r w:rsidR="000E549D">
        <w:rPr>
          <w:rFonts w:ascii="Times New Roman" w:hAnsi="Times New Roman" w:cs="Times New Roman"/>
          <w:sz w:val="20"/>
          <w:szCs w:val="20"/>
        </w:rPr>
        <w:t xml:space="preserve">– </w:t>
      </w:r>
      <w:r>
        <w:rPr>
          <w:rFonts w:ascii="Times New Roman" w:hAnsi="Times New Roman" w:cs="Times New Roman"/>
          <w:sz w:val="20"/>
          <w:szCs w:val="20"/>
        </w:rPr>
        <w:t>ТКО</w:t>
      </w:r>
      <w:r>
        <w:rPr>
          <w:rFonts w:ascii="Times New Roman" w:eastAsia="Arial Unicode MS" w:hAnsi="Times New Roman" w:cs="Times New Roman"/>
          <w:color w:val="000000"/>
          <w:sz w:val="20"/>
          <w:szCs w:val="20"/>
          <w:lang w:bidi="ru-RU"/>
        </w:rPr>
        <w:t xml:space="preserve"> (мебель, бытовая техника, отходы от текущего ремонта жилых помещений и др.), размер которых не позволяет осуществить их складирование в контейнерах.</w:t>
      </w:r>
    </w:p>
    <w:p w:rsidR="0064110D" w:rsidRDefault="0064110D" w:rsidP="001A078C">
      <w:pPr>
        <w:jc w:val="both"/>
      </w:pPr>
      <w:r>
        <w:rPr>
          <w:rFonts w:eastAsia="Calibri" w:cs="Times New Roman"/>
          <w:b/>
          <w:kern w:val="0"/>
          <w:sz w:val="20"/>
          <w:szCs w:val="20"/>
          <w:lang w:eastAsia="en-US" w:bidi="ar-SA"/>
        </w:rPr>
        <w:t>1.3.</w:t>
      </w:r>
      <w:r>
        <w:rPr>
          <w:rFonts w:eastAsia="Calibri" w:cs="Times New Roman"/>
          <w:kern w:val="0"/>
          <w:sz w:val="20"/>
          <w:szCs w:val="20"/>
          <w:lang w:eastAsia="en-US" w:bidi="ar-SA"/>
        </w:rPr>
        <w:t xml:space="preserve"> </w:t>
      </w:r>
      <w:r>
        <w:rPr>
          <w:rFonts w:eastAsia="Calibri" w:cs="Times New Roman"/>
          <w:b/>
          <w:kern w:val="0"/>
          <w:sz w:val="20"/>
          <w:szCs w:val="20"/>
          <w:lang w:eastAsia="en-US" w:bidi="ar-SA"/>
        </w:rPr>
        <w:t>Потребитель</w:t>
      </w:r>
      <w:r>
        <w:rPr>
          <w:rFonts w:eastAsia="Calibri" w:cs="Times New Roman"/>
          <w:kern w:val="0"/>
          <w:sz w:val="20"/>
          <w:szCs w:val="20"/>
          <w:lang w:eastAsia="en-US" w:bidi="ar-SA"/>
        </w:rPr>
        <w:t xml:space="preserve"> – собственник ТКО, КГО или уполномоченное им лицо, заключ</w:t>
      </w:r>
      <w:r w:rsidR="001A078C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ившее или обязанное заключить с </w:t>
      </w:r>
      <w:r>
        <w:rPr>
          <w:rFonts w:eastAsia="Calibri" w:cs="Times New Roman"/>
          <w:kern w:val="0"/>
          <w:sz w:val="20"/>
          <w:szCs w:val="20"/>
          <w:lang w:eastAsia="en-US" w:bidi="ar-SA"/>
        </w:rPr>
        <w:t>Региональным оператором договор на оказание услуг по обращению с ТКО.</w:t>
      </w:r>
    </w:p>
    <w:p w:rsidR="0064110D" w:rsidRDefault="0064110D">
      <w:pPr>
        <w:jc w:val="both"/>
      </w:pPr>
      <w:r>
        <w:rPr>
          <w:rFonts w:eastAsia="Calibri" w:cs="Times New Roman"/>
          <w:b/>
          <w:kern w:val="0"/>
          <w:sz w:val="20"/>
          <w:szCs w:val="20"/>
          <w:lang w:eastAsia="en-US" w:bidi="ar-SA"/>
        </w:rPr>
        <w:t>1.4. Региональный оператор</w:t>
      </w:r>
      <w:r w:rsidR="000E549D">
        <w:rPr>
          <w:rFonts w:eastAsia="Calibri" w:cs="Times New Roman"/>
          <w:b/>
          <w:kern w:val="0"/>
          <w:sz w:val="20"/>
          <w:szCs w:val="20"/>
          <w:lang w:eastAsia="en-US" w:bidi="ar-SA"/>
        </w:rPr>
        <w:t xml:space="preserve"> </w:t>
      </w:r>
      <w:r w:rsidR="000E549D">
        <w:rPr>
          <w:rFonts w:cs="Times New Roman"/>
          <w:sz w:val="20"/>
          <w:szCs w:val="20"/>
        </w:rPr>
        <w:t xml:space="preserve">– </w:t>
      </w:r>
      <w:r>
        <w:rPr>
          <w:rFonts w:eastAsia="Calibri" w:cs="Times New Roman"/>
          <w:kern w:val="0"/>
          <w:sz w:val="20"/>
          <w:szCs w:val="20"/>
          <w:lang w:eastAsia="en-US" w:bidi="ar-SA"/>
        </w:rPr>
        <w:t xml:space="preserve"> юридическое лицо, которому на основании конкурсного отбора присвоен</w:t>
      </w:r>
      <w:r w:rsidR="000E549D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 статус регионального оператора</w:t>
      </w:r>
      <w:r>
        <w:rPr>
          <w:rFonts w:eastAsia="Calibri" w:cs="Times New Roman"/>
          <w:kern w:val="0"/>
          <w:sz w:val="20"/>
          <w:szCs w:val="20"/>
          <w:lang w:eastAsia="en-US" w:bidi="ar-SA"/>
        </w:rPr>
        <w:t xml:space="preserve"> сроком на 10 лет</w:t>
      </w:r>
      <w:r w:rsidR="000E549D">
        <w:rPr>
          <w:rFonts w:eastAsia="Calibri" w:cs="Times New Roman"/>
          <w:kern w:val="0"/>
          <w:sz w:val="20"/>
          <w:szCs w:val="20"/>
          <w:lang w:eastAsia="en-US" w:bidi="ar-SA"/>
        </w:rPr>
        <w:t>,</w:t>
      </w:r>
      <w:r>
        <w:rPr>
          <w:rFonts w:eastAsia="Calibri" w:cs="Times New Roman"/>
          <w:kern w:val="0"/>
          <w:sz w:val="20"/>
          <w:szCs w:val="20"/>
          <w:lang w:eastAsia="en-US" w:bidi="ar-SA"/>
        </w:rPr>
        <w:t xml:space="preserve"> и о</w:t>
      </w:r>
      <w:r w:rsidR="000E549D">
        <w:rPr>
          <w:rFonts w:eastAsia="Calibri" w:cs="Times New Roman"/>
          <w:kern w:val="0"/>
          <w:sz w:val="20"/>
          <w:szCs w:val="20"/>
          <w:lang w:eastAsia="en-US" w:bidi="ar-SA"/>
        </w:rPr>
        <w:t>пределена зона его деятельности</w:t>
      </w:r>
      <w:r>
        <w:rPr>
          <w:rFonts w:eastAsia="Calibri" w:cs="Times New Roman"/>
          <w:kern w:val="0"/>
          <w:sz w:val="20"/>
          <w:szCs w:val="20"/>
          <w:lang w:eastAsia="en-US" w:bidi="ar-SA"/>
        </w:rPr>
        <w:t xml:space="preserve"> по обращению с </w:t>
      </w:r>
      <w:r w:rsidR="007131BD">
        <w:rPr>
          <w:rFonts w:eastAsia="Calibri" w:cs="Times New Roman"/>
          <w:kern w:val="0"/>
          <w:sz w:val="20"/>
          <w:szCs w:val="20"/>
          <w:lang w:eastAsia="en-US" w:bidi="ar-SA"/>
        </w:rPr>
        <w:t>ТКО</w:t>
      </w:r>
      <w:r>
        <w:rPr>
          <w:rFonts w:eastAsia="Calibri" w:cs="Times New Roman"/>
          <w:kern w:val="0"/>
          <w:sz w:val="20"/>
          <w:szCs w:val="20"/>
          <w:lang w:eastAsia="en-US" w:bidi="ar-SA"/>
        </w:rPr>
        <w:t>.</w:t>
      </w:r>
    </w:p>
    <w:p w:rsidR="0064110D" w:rsidRDefault="0064110D">
      <w:pPr>
        <w:pStyle w:val="af6"/>
        <w:jc w:val="both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:rsidR="0064110D" w:rsidRDefault="0064110D">
      <w:pPr>
        <w:pStyle w:val="af6"/>
        <w:numPr>
          <w:ilvl w:val="0"/>
          <w:numId w:val="2"/>
        </w:numPr>
      </w:pPr>
      <w:r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64110D" w:rsidRDefault="0064110D">
      <w:pPr>
        <w:pStyle w:val="af6"/>
        <w:jc w:val="both"/>
      </w:pPr>
      <w:r>
        <w:rPr>
          <w:rFonts w:ascii="Times New Roman" w:hAnsi="Times New Roman" w:cs="Times New Roman"/>
          <w:b/>
          <w:sz w:val="20"/>
          <w:szCs w:val="20"/>
        </w:rPr>
        <w:t>2.1.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 xml:space="preserve">В рамках настоящего </w:t>
      </w:r>
      <w:r w:rsidR="0081185A">
        <w:rPr>
          <w:rFonts w:ascii="Times New Roman" w:hAnsi="Times New Roman" w:cs="Times New Roman"/>
          <w:sz w:val="20"/>
          <w:szCs w:val="20"/>
        </w:rPr>
        <w:t>д</w:t>
      </w:r>
      <w:r>
        <w:rPr>
          <w:rFonts w:ascii="Times New Roman" w:hAnsi="Times New Roman" w:cs="Times New Roman"/>
          <w:sz w:val="20"/>
          <w:szCs w:val="20"/>
        </w:rPr>
        <w:t xml:space="preserve">оговора на оказание услуг по обращению с ТКО (далее - Договор) Региональный оператор обязуется принимать ТКО в объеме и в месте, которые определены в настоящем </w:t>
      </w:r>
      <w:r w:rsidR="0081185A">
        <w:rPr>
          <w:rFonts w:ascii="Times New Roman" w:hAnsi="Times New Roman" w:cs="Times New Roman"/>
          <w:sz w:val="20"/>
          <w:szCs w:val="20"/>
        </w:rPr>
        <w:t>д</w:t>
      </w:r>
      <w:r>
        <w:rPr>
          <w:rFonts w:ascii="Times New Roman" w:hAnsi="Times New Roman" w:cs="Times New Roman"/>
          <w:sz w:val="20"/>
          <w:szCs w:val="20"/>
        </w:rPr>
        <w:t xml:space="preserve">оговоре (Приложение №1), и обеспечивать их транспортирование, обработку, обезвреживание, захоронение в соответствии с законодательством Российской Федерации, а Потребитель обязуется оплачивать услуги Регионального оператора по цене, определенной в пределах утвержденного в установленном порядке единого тарифа на услугу Регионального оператора. </w:t>
      </w:r>
    </w:p>
    <w:p w:rsidR="0064110D" w:rsidRDefault="0064110D">
      <w:pPr>
        <w:pStyle w:val="af6"/>
        <w:jc w:val="both"/>
      </w:pPr>
      <w:r>
        <w:rPr>
          <w:rFonts w:ascii="Times New Roman" w:hAnsi="Times New Roman" w:cs="Times New Roman"/>
          <w:b/>
          <w:sz w:val="20"/>
          <w:szCs w:val="20"/>
        </w:rPr>
        <w:t>2.2.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Объем ТКО, места накопления ТКО, в том числе </w:t>
      </w:r>
      <w:r w:rsidR="0081185A">
        <w:rPr>
          <w:rFonts w:ascii="Times New Roman" w:hAnsi="Times New Roman" w:cs="Times New Roman"/>
          <w:sz w:val="20"/>
          <w:szCs w:val="20"/>
        </w:rPr>
        <w:t>КГО</w:t>
      </w:r>
      <w:r>
        <w:rPr>
          <w:rFonts w:ascii="Times New Roman" w:hAnsi="Times New Roman" w:cs="Times New Roman"/>
          <w:sz w:val="20"/>
          <w:szCs w:val="20"/>
        </w:rPr>
        <w:t>, периодичность вывоза ТКО определяются в Приложении № 1 к настоящему договору.</w:t>
      </w:r>
    </w:p>
    <w:p w:rsidR="0064110D" w:rsidRDefault="0064110D">
      <w:pPr>
        <w:pStyle w:val="af6"/>
        <w:jc w:val="both"/>
      </w:pPr>
      <w:r>
        <w:rPr>
          <w:rFonts w:ascii="Times New Roman" w:hAnsi="Times New Roman" w:cs="Times New Roman"/>
          <w:b/>
          <w:sz w:val="20"/>
          <w:szCs w:val="20"/>
        </w:rPr>
        <w:t>2.3.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 xml:space="preserve">Вывоз </w:t>
      </w:r>
      <w:r w:rsidR="0081185A">
        <w:rPr>
          <w:rFonts w:ascii="Times New Roman" w:hAnsi="Times New Roman" w:cs="Times New Roman"/>
          <w:sz w:val="20"/>
          <w:szCs w:val="20"/>
        </w:rPr>
        <w:t>КГО</w:t>
      </w:r>
      <w:r>
        <w:rPr>
          <w:rFonts w:ascii="Times New Roman" w:hAnsi="Times New Roman" w:cs="Times New Roman"/>
          <w:sz w:val="20"/>
          <w:szCs w:val="20"/>
        </w:rPr>
        <w:t xml:space="preserve"> осуществляется на основании письменных заявок Потребителя. В заявке должна содержаться информация о перечне, объеме и месте складирования </w:t>
      </w:r>
      <w:r w:rsidR="0081185A">
        <w:rPr>
          <w:rFonts w:ascii="Times New Roman" w:hAnsi="Times New Roman" w:cs="Times New Roman"/>
          <w:sz w:val="20"/>
          <w:szCs w:val="20"/>
        </w:rPr>
        <w:t>КГО</w:t>
      </w:r>
      <w:r>
        <w:rPr>
          <w:rFonts w:ascii="Times New Roman" w:hAnsi="Times New Roman" w:cs="Times New Roman"/>
          <w:sz w:val="20"/>
          <w:szCs w:val="20"/>
        </w:rPr>
        <w:t>, подлежащих вывозу.</w:t>
      </w:r>
    </w:p>
    <w:p w:rsidR="00BB6E83" w:rsidRDefault="0064110D">
      <w:pPr>
        <w:pStyle w:val="af6"/>
        <w:jc w:val="both"/>
      </w:pPr>
      <w:r>
        <w:rPr>
          <w:rFonts w:ascii="Times New Roman" w:hAnsi="Times New Roman" w:cs="Times New Roman"/>
          <w:b/>
          <w:sz w:val="20"/>
          <w:szCs w:val="20"/>
        </w:rPr>
        <w:t>2.4.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>Способ складирования ТКО:</w:t>
      </w:r>
    </w:p>
    <w:p w:rsidR="00953FF4" w:rsidRDefault="00BB6E83" w:rsidP="0055194A">
      <w:pPr>
        <w:pStyle w:val="af6"/>
        <w:keepLines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64110D">
        <w:rPr>
          <w:rFonts w:ascii="Times New Roman" w:hAnsi="Times New Roman" w:cs="Times New Roman"/>
          <w:sz w:val="20"/>
          <w:szCs w:val="20"/>
        </w:rPr>
        <w:t xml:space="preserve">в контейнеры, расположенные на контейнерных площадках, в том числе </w:t>
      </w:r>
      <w:r w:rsidR="0081185A">
        <w:rPr>
          <w:rFonts w:ascii="Times New Roman" w:hAnsi="Times New Roman" w:cs="Times New Roman"/>
          <w:sz w:val="20"/>
          <w:szCs w:val="20"/>
        </w:rPr>
        <w:t>КГО</w:t>
      </w:r>
      <w:r w:rsidR="0055194A">
        <w:rPr>
          <w:rFonts w:ascii="Times New Roman" w:hAnsi="Times New Roman" w:cs="Times New Roman"/>
          <w:sz w:val="20"/>
          <w:szCs w:val="20"/>
        </w:rPr>
        <w:t xml:space="preserve"> – </w:t>
      </w:r>
      <w:r w:rsidR="0064110D">
        <w:rPr>
          <w:rFonts w:ascii="Times New Roman" w:hAnsi="Times New Roman" w:cs="Times New Roman"/>
          <w:sz w:val="20"/>
          <w:szCs w:val="20"/>
        </w:rPr>
        <w:t>на</w:t>
      </w:r>
      <w:r w:rsidR="0055194A">
        <w:rPr>
          <w:rFonts w:ascii="Times New Roman" w:hAnsi="Times New Roman" w:cs="Times New Roman"/>
          <w:sz w:val="20"/>
          <w:szCs w:val="20"/>
        </w:rPr>
        <w:t xml:space="preserve"> </w:t>
      </w:r>
      <w:r w:rsidR="0064110D">
        <w:rPr>
          <w:rFonts w:ascii="Times New Roman" w:hAnsi="Times New Roman" w:cs="Times New Roman"/>
          <w:sz w:val="20"/>
          <w:szCs w:val="20"/>
        </w:rPr>
        <w:t>специальных площадках складир</w:t>
      </w:r>
      <w:r w:rsidR="00953FF4">
        <w:rPr>
          <w:rFonts w:ascii="Times New Roman" w:hAnsi="Times New Roman" w:cs="Times New Roman"/>
          <w:sz w:val="20"/>
          <w:szCs w:val="20"/>
        </w:rPr>
        <w:t xml:space="preserve">ования </w:t>
      </w:r>
      <w:r w:rsidR="0081185A">
        <w:rPr>
          <w:rFonts w:ascii="Times New Roman" w:hAnsi="Times New Roman" w:cs="Times New Roman"/>
          <w:sz w:val="20"/>
          <w:szCs w:val="20"/>
        </w:rPr>
        <w:t>КГО</w:t>
      </w:r>
      <w:r w:rsidR="00953FF4">
        <w:rPr>
          <w:rFonts w:ascii="Times New Roman" w:hAnsi="Times New Roman" w:cs="Times New Roman"/>
          <w:sz w:val="20"/>
          <w:szCs w:val="20"/>
        </w:rPr>
        <w:t>.</w:t>
      </w:r>
      <w:r w:rsidR="0064110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4110D" w:rsidRDefault="00953FF4" w:rsidP="007F7A31">
      <w:pPr>
        <w:pStyle w:val="af6"/>
        <w:keepLines/>
        <w:ind w:firstLine="709"/>
        <w:jc w:val="both"/>
      </w:pPr>
      <w:r>
        <w:rPr>
          <w:rFonts w:ascii="Times New Roman" w:hAnsi="Times New Roman" w:cs="Times New Roman"/>
          <w:sz w:val="20"/>
          <w:szCs w:val="20"/>
        </w:rPr>
        <w:t>А</w:t>
      </w:r>
      <w:r w:rsidR="0064110D">
        <w:rPr>
          <w:rFonts w:ascii="Times New Roman" w:hAnsi="Times New Roman" w:cs="Times New Roman"/>
          <w:sz w:val="20"/>
          <w:szCs w:val="20"/>
        </w:rPr>
        <w:t xml:space="preserve">дреса расположения контейнерных площадок и площадок для складирования </w:t>
      </w:r>
      <w:r w:rsidR="0081185A">
        <w:rPr>
          <w:rFonts w:ascii="Times New Roman" w:hAnsi="Times New Roman" w:cs="Times New Roman"/>
          <w:sz w:val="20"/>
          <w:szCs w:val="20"/>
        </w:rPr>
        <w:t>КГО</w:t>
      </w:r>
      <w:r w:rsidR="0064110D">
        <w:rPr>
          <w:rFonts w:ascii="Times New Roman" w:hAnsi="Times New Roman" w:cs="Times New Roman"/>
          <w:sz w:val="20"/>
          <w:szCs w:val="20"/>
        </w:rPr>
        <w:t xml:space="preserve"> указаны </w:t>
      </w:r>
      <w:r w:rsidR="0081185A">
        <w:rPr>
          <w:rFonts w:ascii="Times New Roman" w:hAnsi="Times New Roman" w:cs="Times New Roman"/>
          <w:sz w:val="20"/>
          <w:szCs w:val="20"/>
        </w:rPr>
        <w:br/>
      </w:r>
      <w:r w:rsidR="0064110D">
        <w:rPr>
          <w:rFonts w:ascii="Times New Roman" w:hAnsi="Times New Roman" w:cs="Times New Roman"/>
          <w:sz w:val="20"/>
          <w:szCs w:val="20"/>
        </w:rPr>
        <w:t>в Приложении №1 к Договору.</w:t>
      </w:r>
    </w:p>
    <w:p w:rsidR="0064110D" w:rsidRDefault="0064110D">
      <w:pPr>
        <w:pStyle w:val="af6"/>
        <w:jc w:val="both"/>
      </w:pPr>
      <w:r>
        <w:rPr>
          <w:rFonts w:ascii="Times New Roman" w:hAnsi="Times New Roman" w:cs="Times New Roman"/>
          <w:b/>
          <w:sz w:val="20"/>
          <w:szCs w:val="20"/>
        </w:rPr>
        <w:t>2.5.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>Дата начала ока</w:t>
      </w:r>
      <w:r w:rsidR="001C4A15">
        <w:rPr>
          <w:rFonts w:ascii="Times New Roman" w:hAnsi="Times New Roman" w:cs="Times New Roman"/>
          <w:sz w:val="20"/>
          <w:szCs w:val="20"/>
        </w:rPr>
        <w:t xml:space="preserve">зания услуг по обращению с ТКО: </w:t>
      </w:r>
      <w:r w:rsidR="00FC7A5C">
        <w:rPr>
          <w:sz w:val="20"/>
          <w:szCs w:val="20"/>
        </w:rPr>
        <w:t xml:space="preserve">     </w:t>
      </w:r>
      <w:r w:rsidR="00FC7A5C">
        <w:rPr>
          <w:rFonts w:ascii="Times New Roman" w:hAnsi="Times New Roman" w:cs="Times New Roman"/>
          <w:sz w:val="20"/>
          <w:szCs w:val="20"/>
        </w:rPr>
        <w:t xml:space="preserve">«__» ________ 20__ </w:t>
      </w:r>
      <w:r w:rsidR="00E5229C">
        <w:rPr>
          <w:rFonts w:ascii="Times New Roman" w:hAnsi="Times New Roman" w:cs="Times New Roman"/>
          <w:sz w:val="20"/>
          <w:szCs w:val="20"/>
        </w:rPr>
        <w:t>г.</w:t>
      </w:r>
    </w:p>
    <w:p w:rsidR="0064110D" w:rsidRDefault="0064110D">
      <w:pPr>
        <w:pStyle w:val="af6"/>
        <w:jc w:val="both"/>
        <w:rPr>
          <w:rFonts w:ascii="Times New Roman" w:hAnsi="Times New Roman" w:cs="Times New Roman"/>
          <w:sz w:val="20"/>
          <w:szCs w:val="20"/>
        </w:rPr>
      </w:pPr>
    </w:p>
    <w:p w:rsidR="0064110D" w:rsidRDefault="00B07537">
      <w:pPr>
        <w:pStyle w:val="af6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 xml:space="preserve">3. </w:t>
      </w:r>
      <w:r w:rsidR="0064110D">
        <w:rPr>
          <w:rFonts w:ascii="Times New Roman" w:hAnsi="Times New Roman" w:cs="Times New Roman"/>
          <w:b/>
          <w:sz w:val="20"/>
          <w:szCs w:val="20"/>
        </w:rPr>
        <w:t>Сроки и порядок оплаты по договору</w:t>
      </w:r>
    </w:p>
    <w:p w:rsidR="0064110D" w:rsidRDefault="0064110D">
      <w:pPr>
        <w:pStyle w:val="af6"/>
        <w:jc w:val="both"/>
      </w:pPr>
      <w:r>
        <w:rPr>
          <w:rFonts w:ascii="Times New Roman" w:hAnsi="Times New Roman" w:cs="Times New Roman"/>
          <w:b/>
          <w:sz w:val="20"/>
          <w:szCs w:val="20"/>
        </w:rPr>
        <w:t>3.1.</w:t>
      </w:r>
      <w:r w:rsidR="00DA3C58">
        <w:rPr>
          <w:rFonts w:ascii="Times New Roman" w:hAnsi="Times New Roman" w:cs="Times New Roman"/>
          <w:sz w:val="20"/>
          <w:szCs w:val="20"/>
        </w:rPr>
        <w:t xml:space="preserve">  </w:t>
      </w:r>
      <w:r w:rsidR="00DA3C58">
        <w:rPr>
          <w:rFonts w:ascii="Times New Roman" w:hAnsi="Times New Roman" w:cs="Times New Roman"/>
          <w:sz w:val="20"/>
          <w:szCs w:val="20"/>
        </w:rPr>
        <w:tab/>
        <w:t xml:space="preserve">Под расчетным периодом </w:t>
      </w:r>
      <w:r w:rsidR="001A078C">
        <w:rPr>
          <w:rFonts w:ascii="Times New Roman" w:hAnsi="Times New Roman" w:cs="Times New Roman"/>
          <w:sz w:val="20"/>
          <w:szCs w:val="20"/>
        </w:rPr>
        <w:t xml:space="preserve">по настоящему </w:t>
      </w:r>
      <w:r w:rsidR="0081185A">
        <w:rPr>
          <w:rFonts w:ascii="Times New Roman" w:hAnsi="Times New Roman" w:cs="Times New Roman"/>
          <w:sz w:val="20"/>
          <w:szCs w:val="20"/>
        </w:rPr>
        <w:t>договору понимается</w:t>
      </w:r>
      <w:r>
        <w:rPr>
          <w:rFonts w:ascii="Times New Roman" w:hAnsi="Times New Roman" w:cs="Times New Roman"/>
          <w:sz w:val="20"/>
          <w:szCs w:val="20"/>
        </w:rPr>
        <w:t xml:space="preserve"> один </w:t>
      </w:r>
      <w:r w:rsidR="0081185A">
        <w:rPr>
          <w:rFonts w:ascii="Times New Roman" w:hAnsi="Times New Roman" w:cs="Times New Roman"/>
          <w:sz w:val="20"/>
          <w:szCs w:val="20"/>
        </w:rPr>
        <w:t>календарный месяц</w:t>
      </w:r>
      <w:r>
        <w:rPr>
          <w:rFonts w:ascii="Times New Roman" w:hAnsi="Times New Roman" w:cs="Times New Roman"/>
          <w:sz w:val="20"/>
          <w:szCs w:val="20"/>
        </w:rPr>
        <w:t xml:space="preserve">.  </w:t>
      </w:r>
    </w:p>
    <w:p w:rsidR="0064110D" w:rsidRDefault="0064110D">
      <w:pPr>
        <w:pStyle w:val="af6"/>
        <w:jc w:val="both"/>
      </w:pPr>
      <w:r>
        <w:rPr>
          <w:rFonts w:ascii="Times New Roman" w:hAnsi="Times New Roman" w:cs="Times New Roman"/>
          <w:b/>
          <w:sz w:val="20"/>
          <w:szCs w:val="20"/>
        </w:rPr>
        <w:t>3.2.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>Оплата услуг по настоящему договору осуществляется по цене, определенной в пределах утвержденного в установленном порядке единого тарифа на услугу Регионального оператора.</w:t>
      </w:r>
    </w:p>
    <w:p w:rsidR="0064110D" w:rsidRDefault="0064110D">
      <w:pPr>
        <w:pStyle w:val="af6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ab/>
        <w:t>Размер ежемесячной платы по договору определяется по формуле:</w:t>
      </w:r>
    </w:p>
    <w:p w:rsidR="0064110D" w:rsidRDefault="0064110D">
      <w:pPr>
        <w:pStyle w:val="af6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 = </w:t>
      </w:r>
      <w:r>
        <w:rPr>
          <w:rFonts w:ascii="Times New Roman" w:hAnsi="Times New Roman" w:cs="Times New Roman"/>
          <w:sz w:val="20"/>
          <w:szCs w:val="20"/>
          <w:lang w:val="en-US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x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  <w:lang w:val="en-US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x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n</w:t>
      </w:r>
      <w:r>
        <w:rPr>
          <w:rFonts w:ascii="Times New Roman" w:hAnsi="Times New Roman" w:cs="Times New Roman"/>
          <w:sz w:val="20"/>
          <w:szCs w:val="20"/>
        </w:rPr>
        <w:t>),</w:t>
      </w:r>
    </w:p>
    <w:p w:rsidR="0064110D" w:rsidRDefault="0064110D">
      <w:pPr>
        <w:pStyle w:val="af6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ab/>
        <w:t>где:</w:t>
      </w:r>
    </w:p>
    <w:p w:rsidR="0064110D" w:rsidRDefault="0064110D">
      <w:pPr>
        <w:pStyle w:val="af6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ab/>
        <w:t>Т – единый тариф на услугу Регионального оператора;</w:t>
      </w:r>
    </w:p>
    <w:p w:rsidR="0064110D" w:rsidRDefault="0064110D">
      <w:pPr>
        <w:pStyle w:val="af6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="0081185A">
        <w:rPr>
          <w:rFonts w:ascii="Times New Roman" w:hAnsi="Times New Roman" w:cs="Times New Roman"/>
          <w:sz w:val="20"/>
          <w:szCs w:val="20"/>
        </w:rPr>
        <w:t>Утвержденный</w:t>
      </w:r>
      <w:r>
        <w:rPr>
          <w:rFonts w:ascii="Times New Roman" w:hAnsi="Times New Roman" w:cs="Times New Roman"/>
          <w:sz w:val="20"/>
          <w:szCs w:val="20"/>
        </w:rPr>
        <w:t xml:space="preserve"> в установленном порядке норматив накопления ТКО;</w:t>
      </w:r>
    </w:p>
    <w:p w:rsidR="0064110D" w:rsidRDefault="0064110D">
      <w:pPr>
        <w:pStyle w:val="af6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="0081185A">
        <w:rPr>
          <w:rFonts w:ascii="Times New Roman" w:hAnsi="Times New Roman" w:cs="Times New Roman"/>
          <w:sz w:val="20"/>
          <w:szCs w:val="20"/>
        </w:rPr>
        <w:t>Количество</w:t>
      </w:r>
      <w:r>
        <w:rPr>
          <w:rFonts w:ascii="Times New Roman" w:hAnsi="Times New Roman" w:cs="Times New Roman"/>
          <w:sz w:val="20"/>
          <w:szCs w:val="20"/>
        </w:rPr>
        <w:t xml:space="preserve"> расчетных единиц, на которые установлен норматив накопления ТКО.</w:t>
      </w:r>
    </w:p>
    <w:p w:rsidR="0064110D" w:rsidRDefault="0064110D">
      <w:pPr>
        <w:pStyle w:val="af6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ab/>
        <w:t>Наименование и количество расчетных единиц (</w:t>
      </w:r>
      <w:r>
        <w:rPr>
          <w:rFonts w:ascii="Times New Roman" w:hAnsi="Times New Roman" w:cs="Times New Roman"/>
          <w:sz w:val="20"/>
          <w:szCs w:val="20"/>
          <w:lang w:val="en-US"/>
        </w:rPr>
        <w:t>n</w:t>
      </w:r>
      <w:r>
        <w:rPr>
          <w:rFonts w:ascii="Times New Roman" w:hAnsi="Times New Roman" w:cs="Times New Roman"/>
          <w:sz w:val="20"/>
          <w:szCs w:val="20"/>
        </w:rPr>
        <w:t>) определено в Приложении № 1 к Договору.</w:t>
      </w:r>
    </w:p>
    <w:p w:rsidR="0064110D" w:rsidRDefault="0064110D">
      <w:pPr>
        <w:pStyle w:val="af6"/>
        <w:jc w:val="both"/>
      </w:pPr>
      <w:r>
        <w:rPr>
          <w:rFonts w:ascii="Times New Roman" w:hAnsi="Times New Roman" w:cs="Times New Roman"/>
          <w:sz w:val="20"/>
          <w:szCs w:val="20"/>
        </w:rPr>
        <w:tab/>
        <w:t xml:space="preserve">В случае оказания в расчетном периоде услуг по обращению с </w:t>
      </w:r>
      <w:r w:rsidR="0081185A">
        <w:rPr>
          <w:rFonts w:ascii="Times New Roman" w:hAnsi="Times New Roman" w:cs="Times New Roman"/>
          <w:sz w:val="20"/>
          <w:szCs w:val="20"/>
        </w:rPr>
        <w:t>КГО</w:t>
      </w:r>
      <w:r>
        <w:rPr>
          <w:rFonts w:ascii="Times New Roman" w:hAnsi="Times New Roman" w:cs="Times New Roman"/>
          <w:sz w:val="20"/>
          <w:szCs w:val="20"/>
        </w:rPr>
        <w:t xml:space="preserve">, плата за оказание таких услуг включается в размер ежемесячной платы. </w:t>
      </w:r>
    </w:p>
    <w:p w:rsidR="0064110D" w:rsidRDefault="0064110D">
      <w:pPr>
        <w:pStyle w:val="af6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Размер платы за оказание услуг по обращению с </w:t>
      </w:r>
      <w:r w:rsidR="0081185A">
        <w:rPr>
          <w:rFonts w:ascii="Times New Roman" w:hAnsi="Times New Roman" w:cs="Times New Roman"/>
          <w:sz w:val="20"/>
          <w:szCs w:val="20"/>
        </w:rPr>
        <w:t>КГО</w:t>
      </w:r>
      <w:r>
        <w:rPr>
          <w:rFonts w:ascii="Times New Roman" w:hAnsi="Times New Roman" w:cs="Times New Roman"/>
          <w:sz w:val="20"/>
          <w:szCs w:val="20"/>
        </w:rPr>
        <w:t xml:space="preserve"> определяется как произведение единого тарифа на услугу Регионального оператора и объема </w:t>
      </w:r>
      <w:r w:rsidR="0081185A">
        <w:rPr>
          <w:rFonts w:ascii="Times New Roman" w:hAnsi="Times New Roman" w:cs="Times New Roman"/>
          <w:sz w:val="20"/>
          <w:szCs w:val="20"/>
        </w:rPr>
        <w:t>КГО</w:t>
      </w:r>
      <w:r>
        <w:rPr>
          <w:rFonts w:ascii="Times New Roman" w:hAnsi="Times New Roman" w:cs="Times New Roman"/>
          <w:sz w:val="20"/>
          <w:szCs w:val="20"/>
        </w:rPr>
        <w:t>, услуга по обращению с которыми оказана в расчетном периоде.</w:t>
      </w:r>
    </w:p>
    <w:p w:rsidR="0064110D" w:rsidRDefault="0064110D">
      <w:pPr>
        <w:pStyle w:val="af6"/>
        <w:jc w:val="both"/>
      </w:pPr>
      <w:r>
        <w:rPr>
          <w:rFonts w:ascii="Times New Roman" w:hAnsi="Times New Roman" w:cs="Times New Roman"/>
          <w:b/>
          <w:sz w:val="20"/>
          <w:szCs w:val="20"/>
        </w:rPr>
        <w:t>3.3.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>Оплата услуг по обращению с ТКО осуществляется Потребителем до 10 (десятого) числа месяца, следующего за отчетным, путем перечисления на расчетный счет Регионального оператора денежных средств в размере ежемесячной платы.</w:t>
      </w:r>
    </w:p>
    <w:p w:rsidR="0064110D" w:rsidRDefault="0064110D">
      <w:pPr>
        <w:pStyle w:val="af6"/>
        <w:contextualSpacing/>
        <w:jc w:val="both"/>
      </w:pPr>
      <w:r>
        <w:rPr>
          <w:rFonts w:ascii="Times New Roman" w:hAnsi="Times New Roman" w:cs="Times New Roman"/>
          <w:b/>
          <w:sz w:val="20"/>
          <w:szCs w:val="20"/>
        </w:rPr>
        <w:t>3.4.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 xml:space="preserve">Если Потребитель оплатил услугу по настоящему договору и суммы оплаты недостаточно для погашения всех возникших обязательств, полученная сумма погашает тот период, срок исполнения которого наступил ранее вне зависимости от назначения платежа. </w:t>
      </w:r>
    </w:p>
    <w:p w:rsidR="0064110D" w:rsidRDefault="0064110D">
      <w:pPr>
        <w:pStyle w:val="af6"/>
        <w:jc w:val="both"/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3.5.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 xml:space="preserve">В случае изменения единого тарифа на услугу Регионального оператора и/или нормативов накопления ТКО, размер ежемесячной платы подлежит изменению с даты вступления в действие утвержденного в установленном порядке единого тарифа на услугу Регионального оператора и /или нормативов накопления ТКО. При этом изменение цены по настоящему Договору производится без заключения Дополнительного соглашения сторонами и без направления уведомления Региональным оператором в адрес Потребителя. Информацию об изменении единого тарифа на услугу Регионального оператора и/или нормативов накопления ТКО Потребитель самостоятельно получает из СМИ, на сайте Регионального оператора </w:t>
      </w:r>
      <w:r w:rsidR="001A078C">
        <w:rPr>
          <w:rFonts w:ascii="Times New Roman" w:hAnsi="Times New Roman" w:cs="Times New Roman"/>
          <w:sz w:val="20"/>
          <w:szCs w:val="20"/>
        </w:rPr>
        <w:t>(сайт: http://avtospecbaza24.ru)</w:t>
      </w:r>
      <w:r>
        <w:rPr>
          <w:rFonts w:ascii="Times New Roman" w:hAnsi="Times New Roman" w:cs="Times New Roman"/>
          <w:sz w:val="20"/>
          <w:szCs w:val="20"/>
        </w:rPr>
        <w:t xml:space="preserve"> или сайтах Министерства экологии и рационального природопользования Красноярского края и Министерства тарифной политики Красноярского края, любой из способов признается сторонами надлежащим уведомлением.</w:t>
      </w:r>
    </w:p>
    <w:p w:rsidR="0064110D" w:rsidRDefault="0064110D">
      <w:pPr>
        <w:pStyle w:val="af6"/>
        <w:jc w:val="both"/>
      </w:pPr>
      <w:r>
        <w:rPr>
          <w:rFonts w:ascii="Times New Roman" w:hAnsi="Times New Roman" w:cs="Times New Roman"/>
          <w:b/>
          <w:sz w:val="20"/>
          <w:szCs w:val="20"/>
        </w:rPr>
        <w:t>3.6.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>В случае вывоза дополнительных объемов ТКО (свыше установленного норматива накопления) в расчетном периоде Региональным оператором составляется соответствующий акт. Указанный акт направляется для подписания Потребителю, который в течение 5</w:t>
      </w:r>
      <w:r w:rsidR="0081185A">
        <w:rPr>
          <w:rFonts w:ascii="Times New Roman" w:hAnsi="Times New Roman" w:cs="Times New Roman"/>
          <w:sz w:val="20"/>
          <w:szCs w:val="20"/>
        </w:rPr>
        <w:t xml:space="preserve"> (пяти)</w:t>
      </w:r>
      <w:r>
        <w:rPr>
          <w:rFonts w:ascii="Times New Roman" w:hAnsi="Times New Roman" w:cs="Times New Roman"/>
          <w:sz w:val="20"/>
          <w:szCs w:val="20"/>
        </w:rPr>
        <w:t xml:space="preserve"> дней с момента его получения подписывает и возвращает один экземпляр Региональному оператору. В случае немотивированного отказа от подписания или невозвращения экземпляра акта в указанный срок, он считается подписанным, а услуги оказанными и принятыми в полном объеме и подлежат оплате Потребителем в срок, установленный </w:t>
      </w:r>
      <w:r w:rsidR="0081185A">
        <w:rPr>
          <w:rFonts w:ascii="Times New Roman" w:hAnsi="Times New Roman" w:cs="Times New Roman"/>
          <w:sz w:val="20"/>
          <w:szCs w:val="20"/>
        </w:rPr>
        <w:t>п.</w:t>
      </w:r>
      <w:r>
        <w:rPr>
          <w:rFonts w:ascii="Times New Roman" w:hAnsi="Times New Roman" w:cs="Times New Roman"/>
          <w:sz w:val="20"/>
          <w:szCs w:val="20"/>
        </w:rPr>
        <w:t xml:space="preserve"> 3.3 Договора.</w:t>
      </w:r>
    </w:p>
    <w:p w:rsidR="0064110D" w:rsidRDefault="0064110D">
      <w:pPr>
        <w:pStyle w:val="af6"/>
        <w:jc w:val="both"/>
      </w:pPr>
      <w:r>
        <w:rPr>
          <w:rFonts w:ascii="Times New Roman" w:hAnsi="Times New Roman" w:cs="Times New Roman"/>
          <w:b/>
          <w:sz w:val="20"/>
          <w:szCs w:val="20"/>
        </w:rPr>
        <w:t>3.7.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>Исполнением обязательств по оплате считается дата поступления денежных средств на расчетный счет Регионального оператора.</w:t>
      </w:r>
    </w:p>
    <w:p w:rsidR="0064110D" w:rsidRDefault="0064110D">
      <w:pPr>
        <w:pStyle w:val="af6"/>
        <w:jc w:val="both"/>
      </w:pPr>
      <w:r>
        <w:rPr>
          <w:rFonts w:ascii="Times New Roman" w:hAnsi="Times New Roman" w:cs="Times New Roman"/>
          <w:b/>
          <w:sz w:val="20"/>
          <w:szCs w:val="20"/>
        </w:rPr>
        <w:t>3.8.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>Региональный опера</w:t>
      </w:r>
      <w:r w:rsidR="0081185A">
        <w:rPr>
          <w:rFonts w:ascii="Times New Roman" w:hAnsi="Times New Roman" w:cs="Times New Roman"/>
          <w:sz w:val="20"/>
          <w:szCs w:val="20"/>
        </w:rPr>
        <w:t xml:space="preserve">тор предоставляет Потребителю - </w:t>
      </w:r>
      <w:r>
        <w:rPr>
          <w:rFonts w:ascii="Times New Roman" w:hAnsi="Times New Roman" w:cs="Times New Roman"/>
          <w:sz w:val="20"/>
          <w:szCs w:val="20"/>
        </w:rPr>
        <w:t xml:space="preserve">юридическому лицу или индивидуальному предпринимателю универсальный передаточный документ (далее – УПД), в котором отражается расчет ежемесячной платы по Договору.     </w:t>
      </w:r>
    </w:p>
    <w:p w:rsidR="0064110D" w:rsidRDefault="0064110D">
      <w:pPr>
        <w:pStyle w:val="af6"/>
        <w:jc w:val="both"/>
      </w:pPr>
      <w:r>
        <w:rPr>
          <w:rFonts w:ascii="Times New Roman" w:hAnsi="Times New Roman" w:cs="Times New Roman"/>
          <w:b/>
          <w:sz w:val="20"/>
          <w:szCs w:val="20"/>
        </w:rPr>
        <w:t>3.9.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  <w:t>Региональный оператор предоставляет Потребителю 2</w:t>
      </w:r>
      <w:r w:rsidR="0081185A">
        <w:rPr>
          <w:rFonts w:ascii="Times New Roman" w:hAnsi="Times New Roman" w:cs="Times New Roman"/>
          <w:sz w:val="20"/>
          <w:szCs w:val="20"/>
        </w:rPr>
        <w:t xml:space="preserve"> (два)</w:t>
      </w:r>
      <w:r>
        <w:rPr>
          <w:rFonts w:ascii="Times New Roman" w:hAnsi="Times New Roman" w:cs="Times New Roman"/>
          <w:sz w:val="20"/>
          <w:szCs w:val="20"/>
        </w:rPr>
        <w:t xml:space="preserve"> экземпляра УПД и счет, в срок до </w:t>
      </w:r>
      <w:r w:rsidR="00953FF4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5 числа месяца</w:t>
      </w:r>
      <w:r w:rsidR="0081185A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следующего за месяцем оказания услуг следующим способом:</w:t>
      </w:r>
    </w:p>
    <w:p w:rsidR="0064110D" w:rsidRDefault="0081185A">
      <w:pPr>
        <w:pStyle w:val="af6"/>
        <w:ind w:firstLine="709"/>
        <w:jc w:val="both"/>
      </w:pPr>
      <w:r>
        <w:rPr>
          <w:rFonts w:ascii="Times New Roman" w:hAnsi="Times New Roman" w:cs="Times New Roman"/>
          <w:sz w:val="20"/>
          <w:szCs w:val="20"/>
        </w:rPr>
        <w:t>- п</w:t>
      </w:r>
      <w:r w:rsidR="0064110D">
        <w:rPr>
          <w:rFonts w:ascii="Times New Roman" w:hAnsi="Times New Roman" w:cs="Times New Roman"/>
          <w:sz w:val="20"/>
          <w:szCs w:val="20"/>
        </w:rPr>
        <w:t>осредством электронного документооборота, с</w:t>
      </w:r>
      <w:r>
        <w:rPr>
          <w:rFonts w:ascii="Times New Roman" w:hAnsi="Times New Roman" w:cs="Times New Roman"/>
          <w:sz w:val="20"/>
          <w:szCs w:val="20"/>
        </w:rPr>
        <w:t xml:space="preserve"> помощью специального интернет-</w:t>
      </w:r>
      <w:r w:rsidR="0064110D">
        <w:rPr>
          <w:rFonts w:ascii="Times New Roman" w:hAnsi="Times New Roman" w:cs="Times New Roman"/>
          <w:sz w:val="20"/>
          <w:szCs w:val="20"/>
        </w:rPr>
        <w:t>сервиса (эл.</w:t>
      </w:r>
      <w:r w:rsidR="001A078C">
        <w:rPr>
          <w:rFonts w:ascii="Times New Roman" w:hAnsi="Times New Roman" w:cs="Times New Roman"/>
          <w:sz w:val="20"/>
          <w:szCs w:val="20"/>
        </w:rPr>
        <w:t xml:space="preserve"> </w:t>
      </w:r>
      <w:r w:rsidR="0064110D">
        <w:rPr>
          <w:rFonts w:ascii="Times New Roman" w:hAnsi="Times New Roman" w:cs="Times New Roman"/>
          <w:sz w:val="20"/>
          <w:szCs w:val="20"/>
        </w:rPr>
        <w:t>почты, указанной в Разделе 13 настоящего договора). Документы, переданные через электронный интернет-сервис (эл.</w:t>
      </w:r>
      <w:r w:rsidR="001A078C">
        <w:rPr>
          <w:rFonts w:ascii="Times New Roman" w:hAnsi="Times New Roman" w:cs="Times New Roman"/>
          <w:sz w:val="20"/>
          <w:szCs w:val="20"/>
        </w:rPr>
        <w:t xml:space="preserve"> </w:t>
      </w:r>
      <w:r w:rsidR="0064110D">
        <w:rPr>
          <w:rFonts w:ascii="Times New Roman" w:hAnsi="Times New Roman" w:cs="Times New Roman"/>
          <w:sz w:val="20"/>
          <w:szCs w:val="20"/>
        </w:rPr>
        <w:t xml:space="preserve">почту, указанную в Разделе 13 настоящего договора), будут считаться официальными и имеющие юридическую силу. </w:t>
      </w:r>
    </w:p>
    <w:p w:rsidR="0064110D" w:rsidRDefault="0064110D">
      <w:pPr>
        <w:pStyle w:val="af6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В случае </w:t>
      </w:r>
      <w:r w:rsidR="001A078C">
        <w:rPr>
          <w:rFonts w:ascii="Times New Roman" w:hAnsi="Times New Roman" w:cs="Times New Roman"/>
          <w:sz w:val="20"/>
          <w:szCs w:val="20"/>
        </w:rPr>
        <w:t>неполучения</w:t>
      </w:r>
      <w:r>
        <w:rPr>
          <w:rFonts w:ascii="Times New Roman" w:hAnsi="Times New Roman" w:cs="Times New Roman"/>
          <w:sz w:val="20"/>
          <w:szCs w:val="20"/>
        </w:rPr>
        <w:t xml:space="preserve"> УПД и счета вышеуказанным способом, Потребитель получает их в офисе Рег</w:t>
      </w:r>
      <w:r w:rsidR="00953FF4">
        <w:rPr>
          <w:rFonts w:ascii="Times New Roman" w:hAnsi="Times New Roman" w:cs="Times New Roman"/>
          <w:sz w:val="20"/>
          <w:szCs w:val="20"/>
        </w:rPr>
        <w:t xml:space="preserve">ионального оператора по адресу: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6600</w:t>
      </w:r>
      <w:r w:rsidR="00837E05">
        <w:rPr>
          <w:rFonts w:ascii="Times New Roman" w:hAnsi="Times New Roman" w:cs="Times New Roman"/>
          <w:b/>
          <w:sz w:val="20"/>
          <w:szCs w:val="20"/>
          <w:u w:val="single"/>
        </w:rPr>
        <w:t>49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, г. Красноярск, ул. </w:t>
      </w:r>
      <w:proofErr w:type="spellStart"/>
      <w:r>
        <w:rPr>
          <w:rFonts w:ascii="Times New Roman" w:hAnsi="Times New Roman" w:cs="Times New Roman"/>
          <w:b/>
          <w:sz w:val="20"/>
          <w:szCs w:val="20"/>
          <w:u w:val="single"/>
        </w:rPr>
        <w:t>Качинская</w:t>
      </w:r>
      <w:proofErr w:type="spellEnd"/>
      <w:r>
        <w:rPr>
          <w:rFonts w:ascii="Times New Roman" w:hAnsi="Times New Roman" w:cs="Times New Roman"/>
          <w:b/>
          <w:sz w:val="20"/>
          <w:szCs w:val="20"/>
          <w:u w:val="single"/>
        </w:rPr>
        <w:t>, 56.</w:t>
      </w:r>
    </w:p>
    <w:p w:rsidR="0064110D" w:rsidRDefault="0064110D">
      <w:pPr>
        <w:pStyle w:val="af6"/>
        <w:ind w:firstLine="709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В случае неполучения Потребителем до 05 числа месяца УПД и счета в офисе Регионального оператора, данное не является основанием для неоплаты за оказанные услуги.  Срок для подписания и возврата УПД Региональному оператору – не позднее </w:t>
      </w:r>
      <w:r w:rsidR="0081185A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9 (девятого) числа месяца</w:t>
      </w:r>
      <w:r w:rsidR="0081185A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следующего за месяцем оказания услуг.</w:t>
      </w:r>
    </w:p>
    <w:p w:rsidR="0064110D" w:rsidRDefault="0064110D" w:rsidP="00535E5C">
      <w:pPr>
        <w:pStyle w:val="af6"/>
        <w:ind w:firstLine="709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Если Потребитель не получил в офисе Регионального оператора, не подписал или не возвратил экземпляр УПД в установленные выше сроки, УПД считается подписанным, а услуги оказанными и принятыми в полном объеме и подлежат оплате </w:t>
      </w:r>
      <w:r w:rsidR="001A078C">
        <w:rPr>
          <w:rFonts w:ascii="Times New Roman" w:hAnsi="Times New Roman" w:cs="Times New Roman"/>
          <w:sz w:val="20"/>
          <w:szCs w:val="20"/>
        </w:rPr>
        <w:t>Потребителем в</w:t>
      </w:r>
      <w:r>
        <w:rPr>
          <w:rFonts w:ascii="Times New Roman" w:hAnsi="Times New Roman" w:cs="Times New Roman"/>
          <w:sz w:val="20"/>
          <w:szCs w:val="20"/>
        </w:rPr>
        <w:t xml:space="preserve"> срок, указанный в п. 3.3. настоящего Договора.</w:t>
      </w:r>
    </w:p>
    <w:p w:rsidR="0064110D" w:rsidRDefault="0064110D">
      <w:pPr>
        <w:pStyle w:val="af6"/>
        <w:jc w:val="both"/>
      </w:pPr>
      <w:r>
        <w:rPr>
          <w:rFonts w:ascii="Times New Roman" w:hAnsi="Times New Roman" w:cs="Times New Roman"/>
          <w:b/>
          <w:sz w:val="20"/>
          <w:szCs w:val="20"/>
        </w:rPr>
        <w:t>3.1</w:t>
      </w:r>
      <w:r w:rsidR="00535E5C" w:rsidRPr="00604752">
        <w:rPr>
          <w:rFonts w:ascii="Times New Roman" w:hAnsi="Times New Roman" w:cs="Times New Roman"/>
          <w:b/>
          <w:sz w:val="20"/>
          <w:szCs w:val="20"/>
        </w:rPr>
        <w:t>0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 xml:space="preserve">При достижении сторонами согласия, оформленного дополнительным соглашением к Договору, Региональный оператор в оговоренные сроки направляет Потребителю первичные бухгалтерские документы в электронном виде. </w:t>
      </w:r>
    </w:p>
    <w:p w:rsidR="0064110D" w:rsidRDefault="0064110D">
      <w:pPr>
        <w:pStyle w:val="af6"/>
        <w:jc w:val="both"/>
      </w:pPr>
      <w:r>
        <w:rPr>
          <w:rFonts w:ascii="Times New Roman" w:hAnsi="Times New Roman" w:cs="Times New Roman"/>
          <w:b/>
          <w:sz w:val="20"/>
          <w:szCs w:val="20"/>
        </w:rPr>
        <w:t>3.1</w:t>
      </w:r>
      <w:r w:rsidR="00535E5C" w:rsidRPr="0081185A"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 xml:space="preserve">Сверка расчетов по настоящему </w:t>
      </w:r>
      <w:r w:rsidR="0081185A">
        <w:rPr>
          <w:rFonts w:ascii="Times New Roman" w:hAnsi="Times New Roman" w:cs="Times New Roman"/>
          <w:sz w:val="20"/>
          <w:szCs w:val="20"/>
        </w:rPr>
        <w:t>Д</w:t>
      </w:r>
      <w:r>
        <w:rPr>
          <w:rFonts w:ascii="Times New Roman" w:hAnsi="Times New Roman" w:cs="Times New Roman"/>
          <w:sz w:val="20"/>
          <w:szCs w:val="20"/>
        </w:rPr>
        <w:t xml:space="preserve">оговору проводится между Региональным оператором и Потребителем не реже чем </w:t>
      </w:r>
      <w:r w:rsidR="0081185A">
        <w:rPr>
          <w:rFonts w:ascii="Times New Roman" w:hAnsi="Times New Roman" w:cs="Times New Roman"/>
          <w:sz w:val="20"/>
          <w:szCs w:val="20"/>
        </w:rPr>
        <w:t>1 (</w:t>
      </w:r>
      <w:r>
        <w:rPr>
          <w:rFonts w:ascii="Times New Roman" w:hAnsi="Times New Roman" w:cs="Times New Roman"/>
          <w:sz w:val="20"/>
          <w:szCs w:val="20"/>
        </w:rPr>
        <w:t>один</w:t>
      </w:r>
      <w:r w:rsidR="0081185A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раз в год по инициативе одной из сторон путем составления и подписания сторонами соответствующего акта.</w:t>
      </w:r>
    </w:p>
    <w:p w:rsidR="0064110D" w:rsidRDefault="0064110D">
      <w:pPr>
        <w:pStyle w:val="af6"/>
        <w:jc w:val="both"/>
      </w:pPr>
      <w:r>
        <w:rPr>
          <w:rFonts w:ascii="Times New Roman" w:hAnsi="Times New Roman" w:cs="Times New Roman"/>
          <w:b/>
          <w:sz w:val="20"/>
          <w:szCs w:val="20"/>
        </w:rPr>
        <w:t>3.1</w:t>
      </w:r>
      <w:r w:rsidR="00535E5C" w:rsidRPr="00953FF4">
        <w:rPr>
          <w:rFonts w:ascii="Times New Roman" w:hAnsi="Times New Roman" w:cs="Times New Roman"/>
          <w:b/>
          <w:sz w:val="20"/>
          <w:szCs w:val="20"/>
        </w:rPr>
        <w:t>2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>Сторона, инициирующая проведение сверки расчетов, составляет и направляет другой стороне подписанный акт сверки расчетов в 2</w:t>
      </w:r>
      <w:r w:rsidR="0081185A">
        <w:rPr>
          <w:rFonts w:ascii="Times New Roman" w:hAnsi="Times New Roman" w:cs="Times New Roman"/>
          <w:sz w:val="20"/>
          <w:szCs w:val="20"/>
        </w:rPr>
        <w:t xml:space="preserve"> (двух)</w:t>
      </w:r>
      <w:r>
        <w:rPr>
          <w:rFonts w:ascii="Times New Roman" w:hAnsi="Times New Roman" w:cs="Times New Roman"/>
          <w:sz w:val="20"/>
          <w:szCs w:val="20"/>
        </w:rPr>
        <w:t xml:space="preserve"> экземплярах любым доступным </w:t>
      </w:r>
      <w:r w:rsidR="00953FF4">
        <w:rPr>
          <w:rFonts w:ascii="Times New Roman" w:hAnsi="Times New Roman" w:cs="Times New Roman"/>
          <w:sz w:val="20"/>
          <w:szCs w:val="20"/>
        </w:rPr>
        <w:t>способом (почтовое отправление</w:t>
      </w:r>
      <w:r>
        <w:rPr>
          <w:rFonts w:ascii="Times New Roman" w:hAnsi="Times New Roman" w:cs="Times New Roman"/>
          <w:sz w:val="20"/>
          <w:szCs w:val="20"/>
        </w:rPr>
        <w:t xml:space="preserve">, информационно-телекоммуникационная сеть «Интернет»), позволяющим подтвердить получение такого уведомления адресатом. Другая сторона обязана подписать акт сверки расчетов, направленный в течение </w:t>
      </w:r>
      <w:r w:rsidR="0081185A">
        <w:rPr>
          <w:rFonts w:ascii="Times New Roman" w:hAnsi="Times New Roman" w:cs="Times New Roman"/>
          <w:sz w:val="20"/>
          <w:szCs w:val="20"/>
        </w:rPr>
        <w:t>3 (</w:t>
      </w:r>
      <w:r>
        <w:rPr>
          <w:rFonts w:ascii="Times New Roman" w:hAnsi="Times New Roman" w:cs="Times New Roman"/>
          <w:sz w:val="20"/>
          <w:szCs w:val="20"/>
        </w:rPr>
        <w:t>трех</w:t>
      </w:r>
      <w:r w:rsidR="0081185A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рабочих дней со дня его получения или представить мотивированный отказ от его подписания с направлением своего варианта акта сверки расчетов.</w:t>
      </w:r>
    </w:p>
    <w:p w:rsidR="0064110D" w:rsidRDefault="0064110D">
      <w:pPr>
        <w:pStyle w:val="af6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ab/>
        <w:t xml:space="preserve">В случае неполучения ответа в течение </w:t>
      </w:r>
      <w:r w:rsidR="0081185A">
        <w:rPr>
          <w:rFonts w:ascii="Times New Roman" w:hAnsi="Times New Roman" w:cs="Times New Roman"/>
          <w:sz w:val="20"/>
          <w:szCs w:val="20"/>
        </w:rPr>
        <w:t>10 (</w:t>
      </w:r>
      <w:r>
        <w:rPr>
          <w:rFonts w:ascii="Times New Roman" w:hAnsi="Times New Roman" w:cs="Times New Roman"/>
          <w:sz w:val="20"/>
          <w:szCs w:val="20"/>
        </w:rPr>
        <w:t>десяти</w:t>
      </w:r>
      <w:r w:rsidR="0081185A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рабочих дней со дня направления стороне акта сверки</w:t>
      </w:r>
      <w:r w:rsidR="0081185A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акт считается согласованным и подписанным обеими сторонами.</w:t>
      </w:r>
    </w:p>
    <w:p w:rsidR="0064110D" w:rsidRDefault="0064110D">
      <w:pPr>
        <w:pStyle w:val="af6"/>
        <w:contextualSpacing/>
        <w:jc w:val="both"/>
      </w:pPr>
      <w:r>
        <w:rPr>
          <w:rFonts w:ascii="Times New Roman" w:hAnsi="Times New Roman" w:cs="Times New Roman"/>
          <w:b/>
          <w:sz w:val="20"/>
          <w:szCs w:val="20"/>
        </w:rPr>
        <w:t>3.1</w:t>
      </w:r>
      <w:r w:rsidR="00535E5C" w:rsidRPr="00604752">
        <w:rPr>
          <w:rFonts w:ascii="Times New Roman" w:hAnsi="Times New Roman" w:cs="Times New Roman"/>
          <w:b/>
          <w:sz w:val="20"/>
          <w:szCs w:val="20"/>
        </w:rPr>
        <w:t>3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Стороны пришли к соглашению, что положения статьи 317.1 ГК РФ не распространяются на отношения, возникшие в рамках настоящего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Договор</w:t>
      </w:r>
      <w:r>
        <w:rPr>
          <w:rFonts w:ascii="Times New Roman" w:hAnsi="Times New Roman" w:cs="Times New Roman"/>
          <w:sz w:val="20"/>
          <w:szCs w:val="20"/>
        </w:rPr>
        <w:t>а.</w:t>
      </w:r>
    </w:p>
    <w:p w:rsidR="0064110D" w:rsidRDefault="0064110D">
      <w:pPr>
        <w:pStyle w:val="af6"/>
        <w:jc w:val="both"/>
        <w:rPr>
          <w:rFonts w:ascii="Times New Roman" w:hAnsi="Times New Roman" w:cs="Times New Roman"/>
          <w:sz w:val="20"/>
          <w:szCs w:val="20"/>
        </w:rPr>
      </w:pPr>
    </w:p>
    <w:p w:rsidR="0064110D" w:rsidRDefault="0064110D">
      <w:pPr>
        <w:pStyle w:val="af6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 xml:space="preserve">4. Бремя содержания контейнерных площадок и территории, </w:t>
      </w:r>
    </w:p>
    <w:p w:rsidR="0064110D" w:rsidRDefault="0064110D">
      <w:pPr>
        <w:pStyle w:val="af6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прилегающей к месту погрузки ТКО</w:t>
      </w:r>
    </w:p>
    <w:p w:rsidR="0064110D" w:rsidRDefault="0064110D">
      <w:pPr>
        <w:pStyle w:val="af6"/>
        <w:jc w:val="both"/>
      </w:pPr>
      <w:r>
        <w:rPr>
          <w:rFonts w:ascii="Times New Roman" w:hAnsi="Times New Roman" w:cs="Times New Roman"/>
          <w:b/>
          <w:sz w:val="20"/>
          <w:szCs w:val="20"/>
        </w:rPr>
        <w:t>4.1.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>Региональный оператор отвечает за обращение с ТКО с момента погрузки таких отходов в мусоровоз в местах накопления ТКО.</w:t>
      </w:r>
    </w:p>
    <w:p w:rsidR="0064110D" w:rsidRDefault="0064110D">
      <w:pPr>
        <w:pStyle w:val="af6"/>
        <w:jc w:val="both"/>
      </w:pPr>
      <w:r>
        <w:rPr>
          <w:rFonts w:ascii="Times New Roman" w:hAnsi="Times New Roman" w:cs="Times New Roman"/>
          <w:b/>
          <w:sz w:val="20"/>
          <w:szCs w:val="20"/>
        </w:rPr>
        <w:t>4.2.</w:t>
      </w:r>
      <w:r>
        <w:rPr>
          <w:rFonts w:ascii="Times New Roman" w:hAnsi="Times New Roman" w:cs="Times New Roman"/>
          <w:sz w:val="20"/>
          <w:szCs w:val="20"/>
        </w:rPr>
        <w:tab/>
        <w:t xml:space="preserve">Бремя содержания контейнерных площадок, специальных площадок для складирования </w:t>
      </w:r>
      <w:r w:rsidR="00FB1030">
        <w:rPr>
          <w:rFonts w:ascii="Times New Roman" w:hAnsi="Times New Roman" w:cs="Times New Roman"/>
          <w:sz w:val="20"/>
          <w:szCs w:val="20"/>
        </w:rPr>
        <w:t>КГО</w:t>
      </w:r>
      <w:r>
        <w:rPr>
          <w:rFonts w:ascii="Times New Roman" w:hAnsi="Times New Roman" w:cs="Times New Roman"/>
          <w:sz w:val="20"/>
          <w:szCs w:val="20"/>
        </w:rPr>
        <w:t xml:space="preserve"> и территории,</w:t>
      </w:r>
      <w:r w:rsidR="00FB1030">
        <w:rPr>
          <w:rFonts w:ascii="Times New Roman" w:hAnsi="Times New Roman" w:cs="Times New Roman"/>
          <w:sz w:val="20"/>
          <w:szCs w:val="20"/>
        </w:rPr>
        <w:t xml:space="preserve"> прилегающей к месту погрузки ТКО, </w:t>
      </w:r>
      <w:r>
        <w:rPr>
          <w:rFonts w:ascii="Times New Roman" w:hAnsi="Times New Roman" w:cs="Times New Roman"/>
          <w:sz w:val="20"/>
          <w:szCs w:val="20"/>
        </w:rPr>
        <w:t>несет Потребитель или органы местного самоуправления муниципальных образований, в границах которых расположены такие площадки, если иное не установлено законодательством Российской Федерации.</w:t>
      </w:r>
    </w:p>
    <w:p w:rsidR="0064110D" w:rsidRDefault="0064110D">
      <w:pPr>
        <w:pStyle w:val="af6"/>
        <w:jc w:val="both"/>
        <w:rPr>
          <w:rFonts w:ascii="Times New Roman" w:hAnsi="Times New Roman" w:cs="Times New Roman"/>
          <w:sz w:val="20"/>
          <w:szCs w:val="20"/>
        </w:rPr>
      </w:pPr>
    </w:p>
    <w:p w:rsidR="0064110D" w:rsidRDefault="0064110D">
      <w:pPr>
        <w:pStyle w:val="af6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5.  Права и обязанности сторон</w:t>
      </w:r>
    </w:p>
    <w:p w:rsidR="0064110D" w:rsidRDefault="0064110D">
      <w:pPr>
        <w:pStyle w:val="af6"/>
        <w:jc w:val="both"/>
      </w:pPr>
      <w:r>
        <w:rPr>
          <w:rFonts w:ascii="Times New Roman" w:hAnsi="Times New Roman" w:cs="Times New Roman"/>
          <w:b/>
          <w:sz w:val="20"/>
          <w:szCs w:val="20"/>
        </w:rPr>
        <w:t>5.1.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>Региональный оператор обязан:</w:t>
      </w:r>
    </w:p>
    <w:p w:rsidR="0064110D" w:rsidRDefault="0064110D">
      <w:pPr>
        <w:pStyle w:val="af6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а) принимать ТКО в объеме и в местах, которые определены в </w:t>
      </w:r>
      <w:r w:rsidRPr="00203908">
        <w:rPr>
          <w:rFonts w:ascii="Times New Roman" w:hAnsi="Times New Roman" w:cs="Times New Roman"/>
          <w:sz w:val="20"/>
          <w:szCs w:val="20"/>
        </w:rPr>
        <w:t>Приложении</w:t>
      </w:r>
      <w:r>
        <w:rPr>
          <w:rFonts w:ascii="Times New Roman" w:hAnsi="Times New Roman" w:cs="Times New Roman"/>
          <w:sz w:val="20"/>
          <w:szCs w:val="20"/>
        </w:rPr>
        <w:t xml:space="preserve"> №1 к настоящему Договору;</w:t>
      </w:r>
    </w:p>
    <w:p w:rsidR="0064110D" w:rsidRDefault="0064110D">
      <w:pPr>
        <w:pStyle w:val="af6"/>
        <w:jc w:val="both"/>
      </w:pPr>
      <w:r>
        <w:rPr>
          <w:rFonts w:ascii="Times New Roman" w:hAnsi="Times New Roman" w:cs="Times New Roman"/>
          <w:sz w:val="20"/>
          <w:szCs w:val="20"/>
        </w:rPr>
        <w:t>б) обеспечивать транспортирование, обработку, обезврежи</w:t>
      </w:r>
      <w:r w:rsidR="00FB1030">
        <w:rPr>
          <w:rFonts w:ascii="Times New Roman" w:hAnsi="Times New Roman" w:cs="Times New Roman"/>
          <w:sz w:val="20"/>
          <w:szCs w:val="20"/>
        </w:rPr>
        <w:t>вание, захоронение принятых ТКО</w:t>
      </w:r>
      <w:r>
        <w:rPr>
          <w:rFonts w:ascii="Times New Roman" w:hAnsi="Times New Roman" w:cs="Times New Roman"/>
          <w:sz w:val="20"/>
          <w:szCs w:val="20"/>
        </w:rPr>
        <w:t xml:space="preserve"> в соответствии с законодательством Российской Федерации;</w:t>
      </w:r>
    </w:p>
    <w:p w:rsidR="0064110D" w:rsidRDefault="0064110D">
      <w:pPr>
        <w:pStyle w:val="af6"/>
        <w:jc w:val="both"/>
      </w:pPr>
      <w:r>
        <w:rPr>
          <w:rFonts w:ascii="Times New Roman" w:hAnsi="Times New Roman" w:cs="Times New Roman"/>
          <w:sz w:val="20"/>
          <w:szCs w:val="20"/>
        </w:rPr>
        <w:t>в) предоставлять Потребителю информацию в соответствии со стандартами раскрытия информации в области обращения с ТКО в порядке, предусмотренном законодательством Российской Федерации;</w:t>
      </w:r>
    </w:p>
    <w:p w:rsidR="0064110D" w:rsidRDefault="0064110D">
      <w:pPr>
        <w:pStyle w:val="af6"/>
        <w:jc w:val="both"/>
      </w:pPr>
      <w:r>
        <w:rPr>
          <w:rFonts w:ascii="Times New Roman" w:hAnsi="Times New Roman" w:cs="Times New Roman"/>
          <w:sz w:val="20"/>
          <w:szCs w:val="20"/>
        </w:rPr>
        <w:lastRenderedPageBreak/>
        <w:t>г) отвечать на жалобы и обращения Потребителя по вопросам, связанным с исполнением настоящего договора, в течение срока, установленного законодательством РФ для</w:t>
      </w:r>
      <w:r w:rsidR="00445935">
        <w:rPr>
          <w:rFonts w:ascii="Times New Roman" w:hAnsi="Times New Roman" w:cs="Times New Roman"/>
          <w:sz w:val="20"/>
          <w:szCs w:val="20"/>
        </w:rPr>
        <w:t xml:space="preserve"> рассмотрения обращений граждан.</w:t>
      </w:r>
    </w:p>
    <w:p w:rsidR="0064110D" w:rsidRDefault="0064110D">
      <w:pPr>
        <w:widowControl/>
        <w:suppressAutoHyphens w:val="0"/>
        <w:jc w:val="both"/>
      </w:pPr>
      <w:r>
        <w:rPr>
          <w:rFonts w:eastAsia="Calibri" w:cs="Times New Roman"/>
          <w:b/>
          <w:color w:val="000000"/>
          <w:kern w:val="0"/>
          <w:sz w:val="20"/>
          <w:szCs w:val="20"/>
          <w:lang w:eastAsia="en-US" w:bidi="ar-SA"/>
        </w:rPr>
        <w:t>5.2.</w:t>
      </w:r>
      <w:r>
        <w:rPr>
          <w:rFonts w:eastAsia="Calibri" w:cs="Times New Roman"/>
          <w:color w:val="000000"/>
          <w:kern w:val="0"/>
          <w:sz w:val="20"/>
          <w:szCs w:val="20"/>
          <w:lang w:eastAsia="en-US" w:bidi="ar-SA"/>
        </w:rPr>
        <w:t xml:space="preserve"> Региональный оператор имеет право:</w:t>
      </w:r>
    </w:p>
    <w:p w:rsidR="0064110D" w:rsidRDefault="0064110D">
      <w:pPr>
        <w:widowControl/>
        <w:suppressAutoHyphens w:val="0"/>
        <w:jc w:val="both"/>
      </w:pPr>
      <w:r>
        <w:rPr>
          <w:rFonts w:eastAsia="Calibri" w:cs="Times New Roman"/>
          <w:color w:val="000000"/>
          <w:kern w:val="0"/>
          <w:sz w:val="20"/>
          <w:szCs w:val="20"/>
          <w:lang w:eastAsia="en-US" w:bidi="ar-SA"/>
        </w:rPr>
        <w:t>а) осуществлять контроль за учетом объема принятых ТКО;</w:t>
      </w:r>
    </w:p>
    <w:p w:rsidR="0064110D" w:rsidRDefault="0064110D">
      <w:pPr>
        <w:widowControl/>
        <w:suppressAutoHyphens w:val="0"/>
        <w:jc w:val="both"/>
      </w:pPr>
      <w:r>
        <w:rPr>
          <w:rFonts w:eastAsia="Calibri" w:cs="Times New Roman"/>
          <w:color w:val="000000"/>
          <w:kern w:val="0"/>
          <w:sz w:val="20"/>
          <w:szCs w:val="20"/>
          <w:lang w:eastAsia="en-US" w:bidi="ar-SA"/>
        </w:rPr>
        <w:t>б) не принимать от Потребителя отходы, не относящиеся к ТКО;</w:t>
      </w:r>
    </w:p>
    <w:p w:rsidR="0064110D" w:rsidRDefault="0064110D">
      <w:pPr>
        <w:widowControl/>
        <w:suppressAutoHyphens w:val="0"/>
        <w:jc w:val="both"/>
      </w:pPr>
      <w:r>
        <w:rPr>
          <w:rFonts w:eastAsia="Calibri" w:cs="Times New Roman"/>
          <w:color w:val="000000"/>
          <w:kern w:val="0"/>
          <w:sz w:val="20"/>
          <w:szCs w:val="20"/>
          <w:lang w:eastAsia="en-US" w:bidi="ar-SA"/>
        </w:rPr>
        <w:t>в) инициировать проведение сверки расчетов по настоящему договору;</w:t>
      </w:r>
    </w:p>
    <w:p w:rsidR="0064110D" w:rsidRDefault="0064110D">
      <w:pPr>
        <w:widowControl/>
        <w:suppressAutoHyphens w:val="0"/>
        <w:jc w:val="both"/>
      </w:pPr>
      <w:r>
        <w:rPr>
          <w:rFonts w:eastAsia="Calibri" w:cs="Times New Roman"/>
          <w:color w:val="000000"/>
          <w:kern w:val="0"/>
          <w:sz w:val="20"/>
          <w:szCs w:val="20"/>
          <w:lang w:eastAsia="en-US" w:bidi="ar-SA"/>
        </w:rPr>
        <w:t xml:space="preserve">г) требовать от Потребителя оплаты услуг по обращению с ТКО в порядке и размере, определенных пунктами </w:t>
      </w:r>
      <w:r w:rsidR="001A078C">
        <w:rPr>
          <w:rFonts w:eastAsia="Calibri" w:cs="Times New Roman"/>
          <w:color w:val="000000"/>
          <w:kern w:val="0"/>
          <w:sz w:val="20"/>
          <w:szCs w:val="20"/>
          <w:lang w:eastAsia="en-US" w:bidi="ar-SA"/>
        </w:rPr>
        <w:br/>
      </w:r>
      <w:r>
        <w:rPr>
          <w:rFonts w:eastAsia="Calibri" w:cs="Times New Roman"/>
          <w:color w:val="000000"/>
          <w:kern w:val="0"/>
          <w:sz w:val="20"/>
          <w:szCs w:val="20"/>
          <w:lang w:eastAsia="en-US" w:bidi="ar-SA"/>
        </w:rPr>
        <w:t>3.</w:t>
      </w:r>
      <w:r w:rsidR="001A078C">
        <w:rPr>
          <w:rFonts w:eastAsia="Calibri" w:cs="Times New Roman"/>
          <w:color w:val="000000"/>
          <w:kern w:val="0"/>
          <w:sz w:val="20"/>
          <w:szCs w:val="20"/>
          <w:lang w:eastAsia="en-US" w:bidi="ar-SA"/>
        </w:rPr>
        <w:t>1.-</w:t>
      </w:r>
      <w:r>
        <w:rPr>
          <w:rFonts w:eastAsia="Calibri" w:cs="Times New Roman"/>
          <w:color w:val="000000"/>
          <w:kern w:val="0"/>
          <w:sz w:val="20"/>
          <w:szCs w:val="20"/>
          <w:lang w:eastAsia="en-US" w:bidi="ar-SA"/>
        </w:rPr>
        <w:t>3.6 настоящего Договора;</w:t>
      </w:r>
    </w:p>
    <w:p w:rsidR="0064110D" w:rsidRPr="001A078C" w:rsidRDefault="0081185A">
      <w:pPr>
        <w:pStyle w:val="af6"/>
        <w:jc w:val="both"/>
      </w:pPr>
      <w:r>
        <w:rPr>
          <w:rFonts w:ascii="Times New Roman" w:hAnsi="Times New Roman" w:cs="Times New Roman"/>
          <w:sz w:val="20"/>
          <w:szCs w:val="20"/>
        </w:rPr>
        <w:t>д</w:t>
      </w:r>
      <w:r w:rsidR="0064110D">
        <w:rPr>
          <w:rFonts w:ascii="Times New Roman" w:hAnsi="Times New Roman" w:cs="Times New Roman"/>
          <w:sz w:val="20"/>
          <w:szCs w:val="20"/>
        </w:rPr>
        <w:t>)</w:t>
      </w:r>
      <w:r w:rsidR="0064110D">
        <w:t xml:space="preserve"> </w:t>
      </w:r>
      <w:r w:rsidR="0064110D">
        <w:rPr>
          <w:rFonts w:ascii="Times New Roman" w:hAnsi="Times New Roman" w:cs="Times New Roman"/>
          <w:sz w:val="20"/>
          <w:szCs w:val="20"/>
        </w:rPr>
        <w:t xml:space="preserve">привлекать к исполнению договора третьих лиц, при этом ответственность перед Потребителем за действия третьих </w:t>
      </w:r>
      <w:r w:rsidR="001A078C">
        <w:rPr>
          <w:rFonts w:ascii="Times New Roman" w:hAnsi="Times New Roman" w:cs="Times New Roman"/>
          <w:sz w:val="20"/>
          <w:szCs w:val="20"/>
        </w:rPr>
        <w:t>лиц несет Региональный оператор;</w:t>
      </w:r>
    </w:p>
    <w:p w:rsidR="0064110D" w:rsidRDefault="0081185A">
      <w:pPr>
        <w:pStyle w:val="af6"/>
        <w:jc w:val="both"/>
      </w:pPr>
      <w:r>
        <w:rPr>
          <w:rFonts w:ascii="Times New Roman" w:hAnsi="Times New Roman" w:cs="Times New Roman"/>
          <w:sz w:val="20"/>
          <w:szCs w:val="20"/>
        </w:rPr>
        <w:t>е</w:t>
      </w:r>
      <w:r w:rsidR="0064110D">
        <w:rPr>
          <w:rFonts w:ascii="Times New Roman" w:hAnsi="Times New Roman" w:cs="Times New Roman"/>
          <w:sz w:val="20"/>
          <w:szCs w:val="20"/>
        </w:rPr>
        <w:t>)</w:t>
      </w:r>
      <w:r w:rsidR="0064110D">
        <w:t xml:space="preserve"> </w:t>
      </w:r>
      <w:r w:rsidR="0064110D">
        <w:rPr>
          <w:rFonts w:ascii="Times New Roman" w:hAnsi="Times New Roman" w:cs="Times New Roman"/>
          <w:sz w:val="20"/>
          <w:szCs w:val="20"/>
        </w:rPr>
        <w:t>запрашивать у Потребителя (юр. лиц или ИП) документы, подт</w:t>
      </w:r>
      <w:r w:rsidR="00FB1030">
        <w:rPr>
          <w:rFonts w:ascii="Times New Roman" w:hAnsi="Times New Roman" w:cs="Times New Roman"/>
          <w:sz w:val="20"/>
          <w:szCs w:val="20"/>
        </w:rPr>
        <w:t xml:space="preserve">верждающие его правоспособность – </w:t>
      </w:r>
      <w:r w:rsidR="0064110D">
        <w:rPr>
          <w:rFonts w:ascii="Times New Roman" w:hAnsi="Times New Roman" w:cs="Times New Roman"/>
          <w:sz w:val="20"/>
          <w:szCs w:val="20"/>
        </w:rPr>
        <w:t>уставные документы, выписку из ЕГРЮЛ и</w:t>
      </w:r>
      <w:r w:rsidR="0055194A">
        <w:rPr>
          <w:rFonts w:ascii="Times New Roman" w:hAnsi="Times New Roman" w:cs="Times New Roman"/>
          <w:sz w:val="20"/>
          <w:szCs w:val="20"/>
        </w:rPr>
        <w:t>ли</w:t>
      </w:r>
      <w:r w:rsidR="0064110D">
        <w:rPr>
          <w:rFonts w:ascii="Times New Roman" w:hAnsi="Times New Roman" w:cs="Times New Roman"/>
          <w:sz w:val="20"/>
          <w:szCs w:val="20"/>
        </w:rPr>
        <w:t xml:space="preserve"> ЕГРИП, и др., документы, подтверждающие право собственности (владения, пользования) помещением (зданием)</w:t>
      </w:r>
      <w:r>
        <w:rPr>
          <w:rFonts w:ascii="Times New Roman" w:hAnsi="Times New Roman" w:cs="Times New Roman"/>
          <w:sz w:val="20"/>
          <w:szCs w:val="20"/>
        </w:rPr>
        <w:t>,</w:t>
      </w:r>
      <w:r w:rsidR="0064110D">
        <w:rPr>
          <w:rFonts w:ascii="Times New Roman" w:hAnsi="Times New Roman" w:cs="Times New Roman"/>
          <w:sz w:val="20"/>
          <w:szCs w:val="20"/>
        </w:rPr>
        <w:t xml:space="preserve"> в котором ведется хозяйственная деятельность Потребителя, производить проверку достоверности заявленных Потребителем сведений о количестве ра</w:t>
      </w:r>
      <w:r w:rsidR="001A078C">
        <w:rPr>
          <w:rFonts w:ascii="Times New Roman" w:hAnsi="Times New Roman" w:cs="Times New Roman"/>
          <w:sz w:val="20"/>
          <w:szCs w:val="20"/>
        </w:rPr>
        <w:t>счетных единиц, составлять акты;</w:t>
      </w:r>
    </w:p>
    <w:p w:rsidR="0064110D" w:rsidRDefault="0081185A">
      <w:pPr>
        <w:pStyle w:val="af6"/>
        <w:jc w:val="both"/>
      </w:pPr>
      <w:r>
        <w:rPr>
          <w:rFonts w:ascii="Times New Roman" w:hAnsi="Times New Roman" w:cs="Times New Roman"/>
          <w:sz w:val="20"/>
          <w:szCs w:val="20"/>
        </w:rPr>
        <w:t>ж</w:t>
      </w:r>
      <w:r w:rsidR="0064110D">
        <w:rPr>
          <w:rFonts w:ascii="Times New Roman" w:hAnsi="Times New Roman" w:cs="Times New Roman"/>
          <w:sz w:val="20"/>
          <w:szCs w:val="20"/>
        </w:rPr>
        <w:t xml:space="preserve">) запрашивать у Потребителя (физ. лица): паспортные данные, ФИО, место жительства, дата и место рождения, место работы  и один из идентификаторов (страховой номер индивидуального лицевого счета, идентификационный номер налогоплательщика, серия и номер документа, удостоверяющего личность, основной государственный регистрационный номер </w:t>
      </w:r>
      <w:r w:rsidR="00953FF4">
        <w:rPr>
          <w:rFonts w:ascii="Times New Roman" w:hAnsi="Times New Roman" w:cs="Times New Roman"/>
          <w:sz w:val="20"/>
          <w:szCs w:val="20"/>
        </w:rPr>
        <w:t>индивидуального предпринимателя</w:t>
      </w:r>
      <w:r w:rsidR="0064110D">
        <w:rPr>
          <w:rFonts w:ascii="Times New Roman" w:hAnsi="Times New Roman" w:cs="Times New Roman"/>
          <w:sz w:val="20"/>
          <w:szCs w:val="20"/>
        </w:rPr>
        <w:t>),  правоустанавливающие документы на объект недвижимости,  земельный участок, план земельного участка с фиксацией объектов</w:t>
      </w:r>
      <w:r w:rsidR="00953FF4">
        <w:rPr>
          <w:rFonts w:ascii="Times New Roman" w:hAnsi="Times New Roman" w:cs="Times New Roman"/>
          <w:sz w:val="20"/>
          <w:szCs w:val="20"/>
        </w:rPr>
        <w:t xml:space="preserve"> недвижимости, строений на нем</w:t>
      </w:r>
      <w:r w:rsidR="0064110D">
        <w:rPr>
          <w:rFonts w:ascii="Times New Roman" w:hAnsi="Times New Roman" w:cs="Times New Roman"/>
          <w:sz w:val="20"/>
          <w:szCs w:val="20"/>
        </w:rPr>
        <w:t xml:space="preserve">,  свидетельство  о  праве  собственности (выписка </w:t>
      </w:r>
      <w:r w:rsidR="0055194A">
        <w:rPr>
          <w:rFonts w:ascii="Times New Roman" w:hAnsi="Times New Roman" w:cs="Times New Roman"/>
          <w:sz w:val="20"/>
          <w:szCs w:val="20"/>
        </w:rPr>
        <w:t xml:space="preserve">из </w:t>
      </w:r>
      <w:r w:rsidR="0064110D">
        <w:rPr>
          <w:rFonts w:ascii="Times New Roman" w:hAnsi="Times New Roman" w:cs="Times New Roman"/>
          <w:sz w:val="20"/>
          <w:szCs w:val="20"/>
        </w:rPr>
        <w:t>ЕГРН) и иные документы, производить проверку достоверности заявленных Потребителем сведений, составлять акты.</w:t>
      </w:r>
    </w:p>
    <w:p w:rsidR="0064110D" w:rsidRDefault="0064110D">
      <w:pPr>
        <w:pStyle w:val="af6"/>
        <w:jc w:val="both"/>
      </w:pPr>
      <w:r>
        <w:rPr>
          <w:rFonts w:ascii="Times New Roman" w:hAnsi="Times New Roman" w:cs="Times New Roman"/>
          <w:b/>
          <w:sz w:val="20"/>
          <w:szCs w:val="20"/>
        </w:rPr>
        <w:t>5.3.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>Потребитель обязан:</w:t>
      </w:r>
    </w:p>
    <w:p w:rsidR="0064110D" w:rsidRDefault="0064110D">
      <w:pPr>
        <w:pStyle w:val="af6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а) предоставлять Региональному оператору перечень ТКО, образующихся в процессе деятельности Потребителя; </w:t>
      </w:r>
    </w:p>
    <w:p w:rsidR="0064110D" w:rsidRDefault="0064110D">
      <w:pPr>
        <w:pStyle w:val="af6"/>
        <w:jc w:val="both"/>
      </w:pPr>
      <w:r>
        <w:rPr>
          <w:rFonts w:ascii="Times New Roman" w:hAnsi="Times New Roman" w:cs="Times New Roman"/>
          <w:sz w:val="20"/>
          <w:szCs w:val="20"/>
        </w:rPr>
        <w:t>б) подтверждать отнесение ТКО к определенному классу опасности соответствующими документами, установленными уполномоченными государственными органами (паспортами опасных отходов и лимитами на размещение отходов). При не предоставлении вышеуказанных документов ответственность за нарушение природоохранного законодательства РФ возлагается на Потребителя;</w:t>
      </w:r>
    </w:p>
    <w:p w:rsidR="0064110D" w:rsidRDefault="0064110D">
      <w:pPr>
        <w:pStyle w:val="af6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в) осуществлять складирование ТКО в местах накопления отходов, определенных настоящим Договором; </w:t>
      </w:r>
    </w:p>
    <w:p w:rsidR="0064110D" w:rsidRDefault="0064110D">
      <w:pPr>
        <w:pStyle w:val="af6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г) обеспечивать учет объема и (или) массы ТКО в соответствии с Правилами коммерческого учета объема и (или) массы ТКО, утвержденными постановлением </w:t>
      </w:r>
      <w:r w:rsidR="00604752" w:rsidRPr="00604752">
        <w:rPr>
          <w:rFonts w:ascii="Times New Roman" w:hAnsi="Times New Roman" w:cs="Times New Roman"/>
          <w:sz w:val="20"/>
          <w:szCs w:val="20"/>
        </w:rPr>
        <w:t>Правительства Российской Федерации от 24.05.2024 № 671 «О коммерческом учете объема и (или) массы твердых коммунальных отходов»</w:t>
      </w:r>
    </w:p>
    <w:p w:rsidR="0064110D" w:rsidRDefault="0064110D">
      <w:pPr>
        <w:pStyle w:val="af6"/>
        <w:jc w:val="both"/>
      </w:pPr>
      <w:r>
        <w:rPr>
          <w:rFonts w:ascii="Times New Roman" w:hAnsi="Times New Roman" w:cs="Times New Roman"/>
          <w:sz w:val="20"/>
          <w:szCs w:val="20"/>
        </w:rPr>
        <w:t>д) производить оплату по настоящему договору в порядке, размере и сроки, предусмотренные разделом 3 настоящего Договора;</w:t>
      </w:r>
    </w:p>
    <w:p w:rsidR="0064110D" w:rsidRDefault="0064110D">
      <w:pPr>
        <w:pStyle w:val="af6"/>
        <w:jc w:val="both"/>
      </w:pPr>
      <w:r>
        <w:rPr>
          <w:rFonts w:ascii="Times New Roman" w:hAnsi="Times New Roman" w:cs="Times New Roman"/>
          <w:sz w:val="20"/>
          <w:szCs w:val="20"/>
        </w:rPr>
        <w:t>е) не допускать повреждения контейнеров, предоставленных Региональным оператором;</w:t>
      </w:r>
    </w:p>
    <w:p w:rsidR="0064110D" w:rsidRDefault="0064110D">
      <w:pPr>
        <w:pStyle w:val="af6"/>
        <w:jc w:val="both"/>
      </w:pPr>
      <w:r>
        <w:rPr>
          <w:rFonts w:ascii="Times New Roman" w:hAnsi="Times New Roman" w:cs="Times New Roman"/>
          <w:sz w:val="20"/>
          <w:szCs w:val="20"/>
        </w:rPr>
        <w:t>ж) не допускать попадания в состав ТКО мусора, образующегося при капитальном ремонте и строительстве, горящих, горячих, раскаленных или тлеющих отходов, золы и прочих опасных отходов, тяжеловесных и крупногабаритных отходов, радиоактивных отходов, медицинских отходов (классов Б – Д), а также снега и льда, осветительных приборов и ртутьсодержащих электрических ламп, батарей и аккумуляторов, отходов, запрещенных к захоронению на основании Распоряжени</w:t>
      </w:r>
      <w:r w:rsidR="0081185A">
        <w:rPr>
          <w:rFonts w:ascii="Times New Roman" w:hAnsi="Times New Roman" w:cs="Times New Roman"/>
          <w:sz w:val="20"/>
          <w:szCs w:val="20"/>
        </w:rPr>
        <w:t>я Правительства РФ от 25.07.</w:t>
      </w:r>
      <w:r>
        <w:rPr>
          <w:rFonts w:ascii="Times New Roman" w:hAnsi="Times New Roman" w:cs="Times New Roman"/>
          <w:sz w:val="20"/>
          <w:szCs w:val="20"/>
        </w:rPr>
        <w:t xml:space="preserve">2017 № 1589-р, а также иных отходов, </w:t>
      </w:r>
      <w:r w:rsidR="0055194A" w:rsidRPr="0055194A">
        <w:rPr>
          <w:rFonts w:ascii="Times New Roman" w:hAnsi="Times New Roman" w:cs="Times New Roman"/>
          <w:sz w:val="20"/>
          <w:szCs w:val="20"/>
        </w:rPr>
        <w:t>запрещенных к приему на захоронение на полигонах ТБО,</w:t>
      </w:r>
      <w:r w:rsidR="0055194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которые могут причинить вред жизни и здоровью лиц, работающих на объекте размещения (захоронения) отходов, или нарушить режим их работы;</w:t>
      </w:r>
    </w:p>
    <w:p w:rsidR="0064110D" w:rsidRDefault="0064110D">
      <w:pPr>
        <w:pStyle w:val="af6"/>
        <w:jc w:val="both"/>
      </w:pPr>
      <w:r>
        <w:rPr>
          <w:rFonts w:ascii="Times New Roman" w:hAnsi="Times New Roman" w:cs="Times New Roman"/>
          <w:sz w:val="20"/>
          <w:szCs w:val="20"/>
        </w:rPr>
        <w:t>з) осуществлять сбор ТКО в офисах и других административных и иных помещениях в специальные полиэтиленовые мешки и пакеты (кассовые чеки и бумагу мелких фракций в обязательном порядке) в целях недопущения загрязнения территорий объекта размещения отходов при их разгрузке;</w:t>
      </w:r>
    </w:p>
    <w:p w:rsidR="0064110D" w:rsidRDefault="0064110D">
      <w:pPr>
        <w:pStyle w:val="af6"/>
        <w:jc w:val="both"/>
      </w:pPr>
      <w:r>
        <w:rPr>
          <w:rFonts w:ascii="Times New Roman" w:hAnsi="Times New Roman" w:cs="Times New Roman"/>
          <w:sz w:val="20"/>
          <w:szCs w:val="20"/>
        </w:rPr>
        <w:t>и) по мере необходимости расчищать (от снега, льда и любых посторонних предметов) подъезды (дорожное полотно) к контейнерным площадкам и контейнерные площадки;</w:t>
      </w:r>
    </w:p>
    <w:p w:rsidR="0064110D" w:rsidRDefault="0064110D">
      <w:pPr>
        <w:pStyle w:val="af6"/>
        <w:jc w:val="both"/>
      </w:pPr>
      <w:r>
        <w:rPr>
          <w:rFonts w:ascii="Times New Roman" w:hAnsi="Times New Roman" w:cs="Times New Roman"/>
          <w:sz w:val="20"/>
          <w:szCs w:val="20"/>
        </w:rPr>
        <w:t>к)</w:t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произвести модернизацию контейнерного оборудования, в соответствии с техническими требованиями мусоровоза регионального оператора, если контейнерное оборудование, принадлежащее потребителю, не соответствует техническим требованиям мусоровоза регионального оператора;</w:t>
      </w:r>
    </w:p>
    <w:p w:rsidR="0064110D" w:rsidRDefault="0064110D">
      <w:pPr>
        <w:pStyle w:val="af6"/>
        <w:jc w:val="both"/>
      </w:pPr>
      <w:r>
        <w:rPr>
          <w:rFonts w:ascii="Times New Roman" w:hAnsi="Times New Roman" w:cs="Times New Roman"/>
          <w:sz w:val="20"/>
          <w:szCs w:val="20"/>
        </w:rPr>
        <w:t>л) извещать Регионального оператора (письменно) до 08 числа месяца, следующего за расчетным, о нарушении условий настоящего Договора и предъявлять претензии по объему или качеству услуг. По истечении указанного срока претензии по объему и/или качеству услуг Региональным оператором не принимаются, стоимость услуг перерасчету не подлежит, а обязательства Регионального оператора считаются исполненными в полном объеме на условиях настоящего Договора;</w:t>
      </w:r>
    </w:p>
    <w:p w:rsidR="0064110D" w:rsidRDefault="0064110D">
      <w:pPr>
        <w:pStyle w:val="af6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м) извещать Регионального оператора о предстоящей ликвидации (реорганизации) Потребителя юридического лица </w:t>
      </w:r>
      <w:r w:rsidR="007541BA">
        <w:rPr>
          <w:rFonts w:ascii="Times New Roman" w:hAnsi="Times New Roman" w:cs="Times New Roman"/>
          <w:sz w:val="20"/>
          <w:szCs w:val="20"/>
        </w:rPr>
        <w:t>или прекращении деятельности ИП не менее чем за месяц</w:t>
      </w:r>
      <w:r>
        <w:rPr>
          <w:rFonts w:ascii="Times New Roman" w:hAnsi="Times New Roman" w:cs="Times New Roman"/>
          <w:sz w:val="20"/>
          <w:szCs w:val="20"/>
        </w:rPr>
        <w:t xml:space="preserve"> способом (почтовое отправление, информационно-телекоммуникационная сеть «Интернет»), позволяющим подтвердить получение такого уведомления адресатом;</w:t>
      </w:r>
    </w:p>
    <w:p w:rsidR="007541BA" w:rsidRPr="00680178" w:rsidRDefault="0064110D">
      <w:pPr>
        <w:pStyle w:val="af6"/>
        <w:jc w:val="both"/>
      </w:pPr>
      <w:r>
        <w:rPr>
          <w:rFonts w:ascii="Times New Roman" w:hAnsi="Times New Roman" w:cs="Times New Roman"/>
          <w:sz w:val="20"/>
          <w:szCs w:val="20"/>
        </w:rPr>
        <w:t>н) назначить лицо</w:t>
      </w:r>
      <w:r w:rsidR="00A07967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ответственное за взаимодействие с Региональным оператором по вопросам исполнения настоящего договора.</w:t>
      </w:r>
    </w:p>
    <w:p w:rsidR="0064110D" w:rsidRDefault="0064110D">
      <w:pPr>
        <w:pStyle w:val="af6"/>
        <w:jc w:val="both"/>
      </w:pPr>
      <w:r>
        <w:rPr>
          <w:rFonts w:ascii="Times New Roman" w:hAnsi="Times New Roman" w:cs="Times New Roman"/>
          <w:b/>
          <w:sz w:val="20"/>
          <w:szCs w:val="20"/>
        </w:rPr>
        <w:t>5.4.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>Потребитель имеет право:</w:t>
      </w:r>
    </w:p>
    <w:p w:rsidR="0064110D" w:rsidRDefault="0064110D">
      <w:pPr>
        <w:pStyle w:val="af6"/>
        <w:jc w:val="both"/>
      </w:pPr>
      <w:r>
        <w:rPr>
          <w:rFonts w:ascii="Times New Roman" w:hAnsi="Times New Roman" w:cs="Times New Roman"/>
          <w:sz w:val="20"/>
          <w:szCs w:val="20"/>
        </w:rPr>
        <w:t>а) получать от регионального оператора информацию об изменении установленны</w:t>
      </w:r>
      <w:r w:rsidR="00A07967">
        <w:rPr>
          <w:rFonts w:ascii="Times New Roman" w:hAnsi="Times New Roman" w:cs="Times New Roman"/>
          <w:sz w:val="20"/>
          <w:szCs w:val="20"/>
        </w:rPr>
        <w:t>х тарифов в области обращения с ТКО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64110D" w:rsidRDefault="0064110D">
      <w:pPr>
        <w:pStyle w:val="af6"/>
        <w:jc w:val="both"/>
      </w:pPr>
      <w:r>
        <w:rPr>
          <w:rFonts w:ascii="Times New Roman" w:hAnsi="Times New Roman" w:cs="Times New Roman"/>
          <w:sz w:val="20"/>
          <w:szCs w:val="20"/>
        </w:rPr>
        <w:t>б) инициировать проведение сверки расчетов по настоящему договору.</w:t>
      </w:r>
    </w:p>
    <w:p w:rsidR="0064110D" w:rsidRDefault="0064110D">
      <w:pPr>
        <w:pStyle w:val="af6"/>
        <w:jc w:val="both"/>
        <w:rPr>
          <w:rFonts w:ascii="Times New Roman" w:hAnsi="Times New Roman" w:cs="Times New Roman"/>
          <w:sz w:val="20"/>
          <w:szCs w:val="20"/>
        </w:rPr>
      </w:pPr>
    </w:p>
    <w:p w:rsidR="0064110D" w:rsidRDefault="0064110D">
      <w:pPr>
        <w:pStyle w:val="af6"/>
        <w:numPr>
          <w:ilvl w:val="0"/>
          <w:numId w:val="1"/>
        </w:numPr>
        <w:ind w:left="0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Порядок осуществления учета объема ТКО</w:t>
      </w:r>
    </w:p>
    <w:p w:rsidR="0064110D" w:rsidRDefault="0064110D">
      <w:pPr>
        <w:pStyle w:val="af6"/>
        <w:jc w:val="both"/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6.1.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="00680178" w:rsidRPr="00680178">
        <w:rPr>
          <w:rFonts w:ascii="Times New Roman" w:hAnsi="Times New Roman" w:cs="Times New Roman"/>
          <w:sz w:val="20"/>
          <w:szCs w:val="20"/>
        </w:rPr>
        <w:t>Стороны согласились производить коммерческий учет объема ТКО в соответствии с Правилами коммерческого учета объема и (или) массы ТКО, утвержденными постановлением Правительства РФ от 24.05.2024 № 671 «О коммерческом учете объема и (или) массы твердых коммунальных отходов» расчетным путем, исходя из нормативов накопления ТКО в показателях объема и количества расчетных единиц, используемых при определении нормативов накопления ТКО.</w:t>
      </w:r>
    </w:p>
    <w:p w:rsidR="0064110D" w:rsidRDefault="0064110D">
      <w:pPr>
        <w:pStyle w:val="af6"/>
        <w:jc w:val="both"/>
      </w:pPr>
      <w:r>
        <w:rPr>
          <w:rFonts w:ascii="Times New Roman" w:hAnsi="Times New Roman" w:cs="Times New Roman"/>
          <w:b/>
          <w:sz w:val="20"/>
          <w:szCs w:val="20"/>
        </w:rPr>
        <w:t>6.2.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 xml:space="preserve">Объем </w:t>
      </w:r>
      <w:r w:rsidR="00A07967">
        <w:rPr>
          <w:rFonts w:ascii="Times New Roman" w:hAnsi="Times New Roman" w:cs="Times New Roman"/>
          <w:sz w:val="20"/>
          <w:szCs w:val="20"/>
        </w:rPr>
        <w:t>КГО</w:t>
      </w:r>
      <w:r>
        <w:rPr>
          <w:rFonts w:ascii="Times New Roman" w:hAnsi="Times New Roman" w:cs="Times New Roman"/>
          <w:sz w:val="20"/>
          <w:szCs w:val="20"/>
        </w:rPr>
        <w:t xml:space="preserve"> определяется Региональным оператором при их вывозе и указывается УПД, отражающем расчет ежемесячной платы по договору.</w:t>
      </w:r>
    </w:p>
    <w:p w:rsidR="0064110D" w:rsidRDefault="0064110D">
      <w:pPr>
        <w:pStyle w:val="af6"/>
        <w:jc w:val="both"/>
        <w:rPr>
          <w:rFonts w:ascii="Times New Roman" w:hAnsi="Times New Roman" w:cs="Times New Roman"/>
          <w:sz w:val="20"/>
          <w:szCs w:val="20"/>
        </w:rPr>
      </w:pPr>
    </w:p>
    <w:p w:rsidR="0064110D" w:rsidRDefault="0064110D">
      <w:pPr>
        <w:pStyle w:val="af6"/>
        <w:numPr>
          <w:ilvl w:val="0"/>
          <w:numId w:val="1"/>
        </w:numPr>
        <w:ind w:left="0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Порядок фиксации нарушений по договору</w:t>
      </w:r>
    </w:p>
    <w:p w:rsidR="0064110D" w:rsidRDefault="0064110D">
      <w:pPr>
        <w:pStyle w:val="af6"/>
        <w:jc w:val="both"/>
      </w:pPr>
      <w:r>
        <w:rPr>
          <w:rFonts w:ascii="Times New Roman" w:hAnsi="Times New Roman" w:cs="Times New Roman"/>
          <w:b/>
          <w:sz w:val="20"/>
          <w:szCs w:val="20"/>
          <w:lang w:val="x-none"/>
        </w:rPr>
        <w:t>7.1.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lang w:val="x-none"/>
        </w:rPr>
        <w:t xml:space="preserve">В случае нарушения </w:t>
      </w:r>
      <w:r w:rsidR="007541BA">
        <w:rPr>
          <w:rFonts w:ascii="Times New Roman" w:hAnsi="Times New Roman" w:cs="Times New Roman"/>
          <w:sz w:val="20"/>
          <w:szCs w:val="20"/>
        </w:rPr>
        <w:t>Р</w:t>
      </w:r>
      <w:proofErr w:type="spellStart"/>
      <w:r>
        <w:rPr>
          <w:rFonts w:ascii="Times New Roman" w:hAnsi="Times New Roman" w:cs="Times New Roman"/>
          <w:sz w:val="20"/>
          <w:szCs w:val="20"/>
          <w:lang w:val="x-none"/>
        </w:rPr>
        <w:t>егиональным</w:t>
      </w:r>
      <w:proofErr w:type="spellEnd"/>
      <w:r>
        <w:rPr>
          <w:rFonts w:ascii="Times New Roman" w:hAnsi="Times New Roman" w:cs="Times New Roman"/>
          <w:sz w:val="20"/>
          <w:szCs w:val="20"/>
          <w:lang w:val="x-none"/>
        </w:rPr>
        <w:t xml:space="preserve"> оператором обязательств по настоящему договору </w:t>
      </w:r>
      <w:r>
        <w:rPr>
          <w:rFonts w:ascii="Times New Roman" w:hAnsi="Times New Roman" w:cs="Times New Roman"/>
          <w:sz w:val="20"/>
          <w:szCs w:val="20"/>
        </w:rPr>
        <w:t>П</w:t>
      </w:r>
      <w:proofErr w:type="spellStart"/>
      <w:r>
        <w:rPr>
          <w:rFonts w:ascii="Times New Roman" w:hAnsi="Times New Roman" w:cs="Times New Roman"/>
          <w:sz w:val="20"/>
          <w:szCs w:val="20"/>
          <w:lang w:val="x-none"/>
        </w:rPr>
        <w:t>отребитель</w:t>
      </w:r>
      <w:proofErr w:type="spellEnd"/>
      <w:r>
        <w:rPr>
          <w:rFonts w:ascii="Times New Roman" w:hAnsi="Times New Roman" w:cs="Times New Roman"/>
          <w:sz w:val="20"/>
          <w:szCs w:val="20"/>
          <w:lang w:val="x-none"/>
        </w:rPr>
        <w:t xml:space="preserve"> с участием представителя Регионального оператора составляет акт о нарушении Региональным оператором обязательств по договору и вручает его представителю Регионального оператора. При неявке представителя Регионального оператора Потребитель составляет указанный акт в присутствии не менее чем 2</w:t>
      </w:r>
      <w:r w:rsidR="00A07967">
        <w:rPr>
          <w:rFonts w:ascii="Times New Roman" w:hAnsi="Times New Roman" w:cs="Times New Roman"/>
          <w:sz w:val="20"/>
          <w:szCs w:val="20"/>
        </w:rPr>
        <w:t xml:space="preserve"> (двух)</w:t>
      </w:r>
      <w:r>
        <w:rPr>
          <w:rFonts w:ascii="Times New Roman" w:hAnsi="Times New Roman" w:cs="Times New Roman"/>
          <w:sz w:val="20"/>
          <w:szCs w:val="20"/>
          <w:lang w:val="x-none"/>
        </w:rPr>
        <w:t xml:space="preserve"> незаинтересованных лиц или с использованием фото- и (или) </w:t>
      </w:r>
      <w:proofErr w:type="spellStart"/>
      <w:r>
        <w:rPr>
          <w:rFonts w:ascii="Times New Roman" w:hAnsi="Times New Roman" w:cs="Times New Roman"/>
          <w:sz w:val="20"/>
          <w:szCs w:val="20"/>
          <w:lang w:val="x-none"/>
        </w:rPr>
        <w:t>видеофиксации</w:t>
      </w:r>
      <w:proofErr w:type="spellEnd"/>
      <w:r>
        <w:rPr>
          <w:rFonts w:ascii="Times New Roman" w:hAnsi="Times New Roman" w:cs="Times New Roman"/>
          <w:sz w:val="20"/>
          <w:szCs w:val="20"/>
          <w:lang w:val="x-none"/>
        </w:rPr>
        <w:t xml:space="preserve"> и в течение 3</w:t>
      </w:r>
      <w:r w:rsidR="00A07967">
        <w:rPr>
          <w:rFonts w:ascii="Times New Roman" w:hAnsi="Times New Roman" w:cs="Times New Roman"/>
          <w:sz w:val="20"/>
          <w:szCs w:val="20"/>
        </w:rPr>
        <w:t xml:space="preserve"> (трех)</w:t>
      </w:r>
      <w:r>
        <w:rPr>
          <w:rFonts w:ascii="Times New Roman" w:hAnsi="Times New Roman" w:cs="Times New Roman"/>
          <w:sz w:val="20"/>
          <w:szCs w:val="20"/>
          <w:lang w:val="x-none"/>
        </w:rPr>
        <w:t xml:space="preserve"> рабочих дней направляет акт Региональному оператору с требованием устранить выявленные нарушения в течение разумного срока, определенного </w:t>
      </w:r>
      <w:r>
        <w:rPr>
          <w:rFonts w:ascii="Times New Roman" w:hAnsi="Times New Roman" w:cs="Times New Roman"/>
          <w:sz w:val="20"/>
          <w:szCs w:val="20"/>
        </w:rPr>
        <w:t>П</w:t>
      </w:r>
      <w:proofErr w:type="spellStart"/>
      <w:r>
        <w:rPr>
          <w:rFonts w:ascii="Times New Roman" w:hAnsi="Times New Roman" w:cs="Times New Roman"/>
          <w:sz w:val="20"/>
          <w:szCs w:val="20"/>
          <w:lang w:val="x-none"/>
        </w:rPr>
        <w:t>отребителем</w:t>
      </w:r>
      <w:proofErr w:type="spellEnd"/>
      <w:r>
        <w:rPr>
          <w:rFonts w:ascii="Times New Roman" w:hAnsi="Times New Roman" w:cs="Times New Roman"/>
          <w:sz w:val="20"/>
          <w:szCs w:val="20"/>
          <w:lang w:val="x-none"/>
        </w:rPr>
        <w:t>.</w:t>
      </w:r>
    </w:p>
    <w:p w:rsidR="0064110D" w:rsidRDefault="0064110D">
      <w:pPr>
        <w:pStyle w:val="af6"/>
        <w:jc w:val="both"/>
      </w:pPr>
      <w:r>
        <w:rPr>
          <w:rFonts w:ascii="Times New Roman" w:hAnsi="Times New Roman" w:cs="Times New Roman"/>
          <w:sz w:val="20"/>
          <w:szCs w:val="20"/>
          <w:lang w:val="x-none"/>
        </w:rPr>
        <w:t>Акт должен содержать:</w:t>
      </w:r>
    </w:p>
    <w:p w:rsidR="0064110D" w:rsidRDefault="0064110D">
      <w:pPr>
        <w:pStyle w:val="af6"/>
        <w:jc w:val="both"/>
      </w:pPr>
      <w:r>
        <w:rPr>
          <w:rFonts w:ascii="Times New Roman" w:hAnsi="Times New Roman" w:cs="Times New Roman"/>
          <w:sz w:val="20"/>
          <w:szCs w:val="20"/>
          <w:lang w:val="x-none"/>
        </w:rPr>
        <w:t>а) сведения о заявителе (наименование, местонахождение, адрес);</w:t>
      </w:r>
    </w:p>
    <w:p w:rsidR="0064110D" w:rsidRDefault="0064110D">
      <w:pPr>
        <w:pStyle w:val="af6"/>
        <w:jc w:val="both"/>
      </w:pPr>
      <w:r>
        <w:rPr>
          <w:rFonts w:ascii="Times New Roman" w:hAnsi="Times New Roman" w:cs="Times New Roman"/>
          <w:sz w:val="20"/>
          <w:szCs w:val="20"/>
          <w:lang w:val="x-none"/>
        </w:rPr>
        <w:t xml:space="preserve">б) сведения об объекте (объектах), на котором образуются </w:t>
      </w:r>
      <w:r w:rsidR="007541BA">
        <w:rPr>
          <w:rFonts w:ascii="Times New Roman" w:hAnsi="Times New Roman" w:cs="Times New Roman"/>
          <w:sz w:val="20"/>
          <w:szCs w:val="20"/>
        </w:rPr>
        <w:t>ТКО</w:t>
      </w:r>
      <w:r>
        <w:rPr>
          <w:rFonts w:ascii="Times New Roman" w:hAnsi="Times New Roman" w:cs="Times New Roman"/>
          <w:sz w:val="20"/>
          <w:szCs w:val="20"/>
          <w:lang w:val="x-none"/>
        </w:rPr>
        <w:t>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:rsidR="0064110D" w:rsidRDefault="0064110D">
      <w:pPr>
        <w:pStyle w:val="af6"/>
        <w:jc w:val="both"/>
      </w:pPr>
      <w:r>
        <w:rPr>
          <w:rFonts w:ascii="Times New Roman" w:hAnsi="Times New Roman" w:cs="Times New Roman"/>
          <w:sz w:val="20"/>
          <w:szCs w:val="20"/>
          <w:lang w:val="x-none"/>
        </w:rPr>
        <w:t>в) сведения о нарушении соответствующих пунктов договора;</w:t>
      </w:r>
    </w:p>
    <w:p w:rsidR="0064110D" w:rsidRDefault="0064110D">
      <w:pPr>
        <w:pStyle w:val="af6"/>
        <w:jc w:val="both"/>
      </w:pPr>
      <w:r>
        <w:rPr>
          <w:rFonts w:ascii="Times New Roman" w:hAnsi="Times New Roman" w:cs="Times New Roman"/>
          <w:sz w:val="20"/>
          <w:szCs w:val="20"/>
          <w:lang w:val="x-none"/>
        </w:rPr>
        <w:t>г) другие сведения по усмотрению стороны, в том числе материалы фото- и видеосъемки.</w:t>
      </w:r>
    </w:p>
    <w:p w:rsidR="0064110D" w:rsidRDefault="0064110D">
      <w:pPr>
        <w:pStyle w:val="af6"/>
        <w:jc w:val="both"/>
      </w:pPr>
      <w:r>
        <w:rPr>
          <w:rFonts w:ascii="Times New Roman" w:hAnsi="Times New Roman" w:cs="Times New Roman"/>
          <w:b/>
          <w:sz w:val="20"/>
          <w:szCs w:val="20"/>
          <w:lang w:val="x-none"/>
        </w:rPr>
        <w:t>7.2.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lang w:val="x-none"/>
        </w:rPr>
        <w:t>Региональный оператор в течение 3</w:t>
      </w:r>
      <w:r w:rsidR="00A07967">
        <w:rPr>
          <w:rFonts w:ascii="Times New Roman" w:hAnsi="Times New Roman" w:cs="Times New Roman"/>
          <w:sz w:val="20"/>
          <w:szCs w:val="20"/>
        </w:rPr>
        <w:t xml:space="preserve"> (трех)</w:t>
      </w:r>
      <w:r>
        <w:rPr>
          <w:rFonts w:ascii="Times New Roman" w:hAnsi="Times New Roman" w:cs="Times New Roman"/>
          <w:sz w:val="20"/>
          <w:szCs w:val="20"/>
          <w:lang w:val="x-none"/>
        </w:rPr>
        <w:t xml:space="preserve"> рабочих дней со дня получения акта подписывает его и направляет Потребителю.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</w:t>
      </w:r>
      <w:r w:rsidR="00A07967">
        <w:rPr>
          <w:rFonts w:ascii="Times New Roman" w:hAnsi="Times New Roman" w:cs="Times New Roman"/>
          <w:sz w:val="20"/>
          <w:szCs w:val="20"/>
        </w:rPr>
        <w:t>(трех)</w:t>
      </w:r>
      <w:r w:rsidR="00A07967">
        <w:rPr>
          <w:rFonts w:ascii="Times New Roman" w:hAnsi="Times New Roman" w:cs="Times New Roman"/>
          <w:sz w:val="20"/>
          <w:szCs w:val="20"/>
          <w:lang w:val="x-none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x-none"/>
        </w:rPr>
        <w:t>рабочих дней со дня получения акта.</w:t>
      </w:r>
    </w:p>
    <w:p w:rsidR="0064110D" w:rsidRDefault="0064110D">
      <w:pPr>
        <w:pStyle w:val="af6"/>
        <w:jc w:val="both"/>
      </w:pPr>
      <w:r>
        <w:rPr>
          <w:rFonts w:ascii="Times New Roman" w:hAnsi="Times New Roman" w:cs="Times New Roman"/>
          <w:b/>
          <w:sz w:val="20"/>
          <w:szCs w:val="20"/>
          <w:lang w:val="x-none"/>
        </w:rPr>
        <w:t>7.3.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lang w:val="x-none"/>
        </w:rPr>
        <w:t>В случае невозможности устранения нарушений в сроки, предложенные Потребителем, Региональный оператор предлагает иные сроки для устранения выявленных нарушений.</w:t>
      </w:r>
    </w:p>
    <w:p w:rsidR="0064110D" w:rsidRDefault="0064110D">
      <w:pPr>
        <w:pStyle w:val="af6"/>
        <w:jc w:val="both"/>
      </w:pPr>
      <w:r>
        <w:rPr>
          <w:rFonts w:ascii="Times New Roman" w:hAnsi="Times New Roman" w:cs="Times New Roman"/>
          <w:b/>
          <w:sz w:val="20"/>
          <w:szCs w:val="20"/>
          <w:lang w:val="x-none"/>
        </w:rPr>
        <w:t>7.4.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lang w:val="x-none"/>
        </w:rPr>
        <w:t xml:space="preserve">В случае если Региональный оператор не направил подписанный акт или возражения на акт в течение 3 </w:t>
      </w:r>
      <w:r w:rsidR="00A07967">
        <w:rPr>
          <w:rFonts w:ascii="Times New Roman" w:hAnsi="Times New Roman" w:cs="Times New Roman"/>
          <w:sz w:val="20"/>
          <w:szCs w:val="20"/>
        </w:rPr>
        <w:t>(трех)</w:t>
      </w:r>
      <w:r w:rsidR="00A07967">
        <w:rPr>
          <w:rFonts w:ascii="Times New Roman" w:hAnsi="Times New Roman" w:cs="Times New Roman"/>
          <w:sz w:val="20"/>
          <w:szCs w:val="20"/>
          <w:lang w:val="x-none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x-none"/>
        </w:rPr>
        <w:t>рабочих дней со дня получения акта, такой акт считается согласованным и подписанным Региональным оператором.</w:t>
      </w:r>
    </w:p>
    <w:p w:rsidR="0064110D" w:rsidRDefault="0064110D">
      <w:pPr>
        <w:pStyle w:val="af6"/>
        <w:jc w:val="both"/>
      </w:pPr>
      <w:r>
        <w:rPr>
          <w:rFonts w:ascii="Times New Roman" w:hAnsi="Times New Roman" w:cs="Times New Roman"/>
          <w:b/>
          <w:sz w:val="20"/>
          <w:szCs w:val="20"/>
          <w:lang w:val="x-none"/>
        </w:rPr>
        <w:t>7.5.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lang w:val="x-none"/>
        </w:rPr>
        <w:t>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акт.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64110D" w:rsidRDefault="0064110D">
      <w:pPr>
        <w:pStyle w:val="af6"/>
        <w:jc w:val="both"/>
      </w:pPr>
      <w:r>
        <w:rPr>
          <w:rFonts w:ascii="Times New Roman" w:hAnsi="Times New Roman" w:cs="Times New Roman"/>
          <w:b/>
          <w:sz w:val="20"/>
          <w:szCs w:val="20"/>
          <w:lang w:val="x-none"/>
        </w:rPr>
        <w:t>7.6.</w:t>
      </w:r>
      <w:r>
        <w:rPr>
          <w:rFonts w:ascii="Times New Roman" w:hAnsi="Times New Roman" w:cs="Times New Roman"/>
          <w:sz w:val="20"/>
          <w:szCs w:val="20"/>
          <w:lang w:val="x-none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lang w:val="x-none"/>
        </w:rPr>
        <w:t>В порядке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  <w:lang w:val="x-none"/>
        </w:rPr>
        <w:t xml:space="preserve"> аналогичном порядку, предусмотренном</w:t>
      </w:r>
      <w:r>
        <w:rPr>
          <w:rFonts w:ascii="Times New Roman" w:hAnsi="Times New Roman" w:cs="Times New Roman"/>
          <w:sz w:val="20"/>
          <w:szCs w:val="20"/>
        </w:rPr>
        <w:t>у</w:t>
      </w:r>
      <w:r w:rsidR="007541BA">
        <w:rPr>
          <w:rFonts w:ascii="Times New Roman" w:hAnsi="Times New Roman" w:cs="Times New Roman"/>
          <w:sz w:val="20"/>
          <w:szCs w:val="20"/>
        </w:rPr>
        <w:t xml:space="preserve"> пунктами </w:t>
      </w:r>
      <w:r w:rsidR="007541BA">
        <w:rPr>
          <w:rFonts w:ascii="Times New Roman" w:hAnsi="Times New Roman" w:cs="Times New Roman"/>
          <w:sz w:val="20"/>
          <w:szCs w:val="20"/>
          <w:lang w:val="x-none"/>
        </w:rPr>
        <w:t>7.1.–</w:t>
      </w:r>
      <w:r>
        <w:rPr>
          <w:rFonts w:ascii="Times New Roman" w:hAnsi="Times New Roman" w:cs="Times New Roman"/>
          <w:sz w:val="20"/>
          <w:szCs w:val="20"/>
          <w:lang w:val="x-none"/>
        </w:rPr>
        <w:t xml:space="preserve">7.5. настоящего </w:t>
      </w:r>
      <w:r w:rsidR="007541BA">
        <w:rPr>
          <w:rFonts w:ascii="Times New Roman" w:hAnsi="Times New Roman" w:cs="Times New Roman"/>
          <w:sz w:val="20"/>
          <w:szCs w:val="20"/>
        </w:rPr>
        <w:t>Д</w:t>
      </w:r>
      <w:r>
        <w:rPr>
          <w:rFonts w:ascii="Times New Roman" w:hAnsi="Times New Roman" w:cs="Times New Roman"/>
          <w:sz w:val="20"/>
          <w:szCs w:val="20"/>
          <w:lang w:val="x-none"/>
        </w:rPr>
        <w:t>оговора, подлежат фиксации нарушения оператора, осуществляющего деятельность по транспортированию ТКО.</w:t>
      </w:r>
    </w:p>
    <w:p w:rsidR="0064110D" w:rsidRDefault="0064110D">
      <w:pPr>
        <w:pStyle w:val="af6"/>
        <w:jc w:val="both"/>
      </w:pPr>
      <w:r>
        <w:rPr>
          <w:rFonts w:ascii="Times New Roman" w:hAnsi="Times New Roman" w:cs="Times New Roman"/>
          <w:b/>
          <w:sz w:val="20"/>
          <w:szCs w:val="20"/>
          <w:lang w:val="x-none"/>
        </w:rPr>
        <w:t>7.7.</w:t>
      </w:r>
      <w:r>
        <w:rPr>
          <w:rFonts w:ascii="Times New Roman" w:hAnsi="Times New Roman" w:cs="Times New Roman"/>
          <w:sz w:val="20"/>
          <w:szCs w:val="20"/>
          <w:lang w:val="x-none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lang w:val="x-none"/>
        </w:rPr>
        <w:t xml:space="preserve">Потребитель направляет копию акта о нарушении Региональным оператором обязательств по </w:t>
      </w:r>
      <w:r w:rsidR="007541BA">
        <w:rPr>
          <w:rFonts w:ascii="Times New Roman" w:hAnsi="Times New Roman" w:cs="Times New Roman"/>
          <w:sz w:val="20"/>
          <w:szCs w:val="20"/>
        </w:rPr>
        <w:t>Д</w:t>
      </w:r>
      <w:r>
        <w:rPr>
          <w:rFonts w:ascii="Times New Roman" w:hAnsi="Times New Roman" w:cs="Times New Roman"/>
          <w:sz w:val="20"/>
          <w:szCs w:val="20"/>
          <w:lang w:val="x-none"/>
        </w:rPr>
        <w:t>оговору в уполномоченный орган исполнительной власти субъекта Российской Федерации.</w:t>
      </w:r>
    </w:p>
    <w:p w:rsidR="0064110D" w:rsidRDefault="0064110D">
      <w:pPr>
        <w:pStyle w:val="af6"/>
        <w:jc w:val="both"/>
        <w:rPr>
          <w:rFonts w:ascii="Times New Roman" w:hAnsi="Times New Roman" w:cs="Times New Roman"/>
          <w:sz w:val="20"/>
          <w:szCs w:val="20"/>
          <w:lang w:val="x-none"/>
        </w:rPr>
      </w:pPr>
    </w:p>
    <w:p w:rsidR="0064110D" w:rsidRDefault="0064110D">
      <w:pPr>
        <w:pStyle w:val="af6"/>
        <w:numPr>
          <w:ilvl w:val="0"/>
          <w:numId w:val="1"/>
        </w:numPr>
        <w:ind w:left="0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Ответственность сторон</w:t>
      </w:r>
    </w:p>
    <w:p w:rsidR="0064110D" w:rsidRDefault="0064110D">
      <w:pPr>
        <w:pStyle w:val="af6"/>
        <w:jc w:val="both"/>
      </w:pPr>
      <w:r>
        <w:rPr>
          <w:rFonts w:ascii="Times New Roman" w:hAnsi="Times New Roman" w:cs="Times New Roman"/>
          <w:b/>
          <w:sz w:val="20"/>
          <w:szCs w:val="20"/>
        </w:rPr>
        <w:t>8.1.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 xml:space="preserve">За неисполнение или ненадлежащее исполнение обязательств по настоящему </w:t>
      </w:r>
      <w:r w:rsidR="007541BA">
        <w:rPr>
          <w:rFonts w:ascii="Times New Roman" w:hAnsi="Times New Roman" w:cs="Times New Roman"/>
          <w:sz w:val="20"/>
          <w:szCs w:val="20"/>
        </w:rPr>
        <w:t>Д</w:t>
      </w:r>
      <w:r>
        <w:rPr>
          <w:rFonts w:ascii="Times New Roman" w:hAnsi="Times New Roman" w:cs="Times New Roman"/>
          <w:sz w:val="20"/>
          <w:szCs w:val="20"/>
        </w:rPr>
        <w:t>оговору стороны несут ответственность в соответствии с законодательством Российской Федерации.</w:t>
      </w:r>
    </w:p>
    <w:p w:rsidR="0064110D" w:rsidRDefault="0064110D">
      <w:pPr>
        <w:pStyle w:val="af6"/>
        <w:jc w:val="both"/>
      </w:pPr>
      <w:r>
        <w:rPr>
          <w:rFonts w:ascii="Times New Roman" w:hAnsi="Times New Roman" w:cs="Times New Roman"/>
          <w:b/>
          <w:sz w:val="20"/>
          <w:szCs w:val="20"/>
        </w:rPr>
        <w:t xml:space="preserve">8.2.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Потребитель несет ответственность за достоверность предоставляемых Региональному оператору сведений. </w:t>
      </w:r>
    </w:p>
    <w:p w:rsidR="0064110D" w:rsidRDefault="0064110D">
      <w:pPr>
        <w:pStyle w:val="af6"/>
        <w:jc w:val="both"/>
      </w:pPr>
      <w:r>
        <w:rPr>
          <w:rFonts w:ascii="Times New Roman" w:hAnsi="Times New Roman" w:cs="Times New Roman"/>
          <w:b/>
          <w:sz w:val="20"/>
          <w:szCs w:val="20"/>
        </w:rPr>
        <w:t>8.3.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 xml:space="preserve">Региональный оператор несет ответственность за качество предоставления услуг по обращению с </w:t>
      </w:r>
      <w:r w:rsidR="007541BA">
        <w:rPr>
          <w:rFonts w:ascii="Times New Roman" w:hAnsi="Times New Roman" w:cs="Times New Roman"/>
          <w:sz w:val="20"/>
          <w:szCs w:val="20"/>
        </w:rPr>
        <w:t>ТКО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64110D" w:rsidRDefault="0064110D">
      <w:pPr>
        <w:pStyle w:val="af6"/>
        <w:jc w:val="both"/>
      </w:pPr>
      <w:r>
        <w:rPr>
          <w:rFonts w:ascii="Times New Roman" w:hAnsi="Times New Roman" w:cs="Times New Roman"/>
          <w:b/>
          <w:spacing w:val="-5"/>
          <w:sz w:val="20"/>
          <w:szCs w:val="20"/>
        </w:rPr>
        <w:t>8.4.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5"/>
          <w:sz w:val="20"/>
          <w:szCs w:val="20"/>
        </w:rPr>
        <w:tab/>
        <w:t>Региональный оператор несет ответственность за обращение с ТКО, КГО в объеме, принятом в пределах норматива накопления.</w:t>
      </w:r>
    </w:p>
    <w:p w:rsidR="0064110D" w:rsidRDefault="0064110D">
      <w:pPr>
        <w:pStyle w:val="af6"/>
        <w:jc w:val="both"/>
      </w:pPr>
      <w:r>
        <w:rPr>
          <w:rFonts w:ascii="Times New Roman" w:hAnsi="Times New Roman" w:cs="Times New Roman"/>
          <w:b/>
          <w:sz w:val="20"/>
          <w:szCs w:val="20"/>
        </w:rPr>
        <w:t>8.5.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 xml:space="preserve">В случае причинения вреда имуществу стороны </w:t>
      </w:r>
      <w:r w:rsidR="007541BA">
        <w:rPr>
          <w:rFonts w:ascii="Times New Roman" w:hAnsi="Times New Roman" w:cs="Times New Roman"/>
          <w:sz w:val="20"/>
          <w:szCs w:val="20"/>
        </w:rPr>
        <w:t>Д</w:t>
      </w:r>
      <w:r>
        <w:rPr>
          <w:rFonts w:ascii="Times New Roman" w:hAnsi="Times New Roman" w:cs="Times New Roman"/>
          <w:sz w:val="20"/>
          <w:szCs w:val="20"/>
        </w:rPr>
        <w:t>оговора в процессе оказания услуг по настоящему Договору, такой вред подлежит возмещению по правилам, предусмотренным главой 59 Гражданского кодекса Российской Федерации, лицом, непосредственно его причинившим.</w:t>
      </w:r>
    </w:p>
    <w:p w:rsidR="0064110D" w:rsidRDefault="0064110D">
      <w:pPr>
        <w:pStyle w:val="af6"/>
        <w:jc w:val="both"/>
      </w:pPr>
      <w:r>
        <w:rPr>
          <w:rFonts w:ascii="Times New Roman" w:hAnsi="Times New Roman" w:cs="Times New Roman"/>
          <w:b/>
          <w:sz w:val="20"/>
          <w:szCs w:val="20"/>
        </w:rPr>
        <w:t>8.6.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>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уплаты неустойки в размере 1/</w:t>
      </w:r>
      <w:r w:rsidR="00680178" w:rsidRPr="00680178">
        <w:rPr>
          <w:rFonts w:ascii="Times New Roman" w:hAnsi="Times New Roman" w:cs="Times New Roman"/>
          <w:sz w:val="20"/>
          <w:szCs w:val="20"/>
        </w:rPr>
        <w:t>130</w:t>
      </w:r>
      <w:r>
        <w:rPr>
          <w:rFonts w:ascii="Times New Roman" w:hAnsi="Times New Roman" w:cs="Times New Roman"/>
          <w:sz w:val="20"/>
          <w:szCs w:val="20"/>
        </w:rPr>
        <w:t xml:space="preserve"> ключевой ставки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</w:t>
      </w:r>
    </w:p>
    <w:p w:rsidR="007541BA" w:rsidRPr="007541BA" w:rsidRDefault="0064110D" w:rsidP="007541BA">
      <w:pPr>
        <w:pStyle w:val="af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8.7.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="007541BA" w:rsidRPr="007541BA">
        <w:rPr>
          <w:rFonts w:ascii="Times New Roman" w:hAnsi="Times New Roman" w:cs="Times New Roman"/>
          <w:sz w:val="20"/>
          <w:szCs w:val="20"/>
        </w:rPr>
        <w:t>Региональный оператор освобождается от транспортирования ТКО или КГО и не несет ответственности в следующих случаях:</w:t>
      </w:r>
    </w:p>
    <w:p w:rsidR="007541BA" w:rsidRPr="007541BA" w:rsidRDefault="007541BA" w:rsidP="007541BA">
      <w:pPr>
        <w:pStyle w:val="af6"/>
        <w:jc w:val="both"/>
        <w:rPr>
          <w:rFonts w:ascii="Times New Roman" w:hAnsi="Times New Roman" w:cs="Times New Roman"/>
          <w:sz w:val="20"/>
          <w:szCs w:val="20"/>
        </w:rPr>
      </w:pPr>
      <w:r w:rsidRPr="007541BA">
        <w:rPr>
          <w:rFonts w:ascii="Times New Roman" w:hAnsi="Times New Roman" w:cs="Times New Roman"/>
          <w:sz w:val="20"/>
          <w:szCs w:val="20"/>
        </w:rPr>
        <w:t>• при отсутствии свободных подъездных путей к местам накопления ТКО;</w:t>
      </w:r>
    </w:p>
    <w:p w:rsidR="007541BA" w:rsidRPr="007541BA" w:rsidRDefault="007541BA" w:rsidP="007541BA">
      <w:pPr>
        <w:pStyle w:val="af6"/>
        <w:jc w:val="both"/>
        <w:rPr>
          <w:rFonts w:ascii="Times New Roman" w:hAnsi="Times New Roman" w:cs="Times New Roman"/>
          <w:sz w:val="20"/>
          <w:szCs w:val="20"/>
        </w:rPr>
      </w:pPr>
      <w:r w:rsidRPr="007541BA">
        <w:rPr>
          <w:rFonts w:ascii="Times New Roman" w:hAnsi="Times New Roman" w:cs="Times New Roman"/>
          <w:sz w:val="20"/>
          <w:szCs w:val="20"/>
        </w:rPr>
        <w:t>• при снежных заносах, примерзании контейнерного бака или ТКО;</w:t>
      </w:r>
    </w:p>
    <w:p w:rsidR="007541BA" w:rsidRPr="007541BA" w:rsidRDefault="007541BA" w:rsidP="007541BA">
      <w:pPr>
        <w:pStyle w:val="af6"/>
        <w:jc w:val="both"/>
        <w:rPr>
          <w:rFonts w:ascii="Times New Roman" w:hAnsi="Times New Roman" w:cs="Times New Roman"/>
          <w:sz w:val="20"/>
          <w:szCs w:val="20"/>
        </w:rPr>
      </w:pPr>
      <w:r w:rsidRPr="007541BA">
        <w:rPr>
          <w:rFonts w:ascii="Times New Roman" w:hAnsi="Times New Roman" w:cs="Times New Roman"/>
          <w:sz w:val="20"/>
          <w:szCs w:val="20"/>
        </w:rPr>
        <w:t xml:space="preserve">• при необеспечении Потребителем свободного доступа или проезда к оборудованным контейнерным площадкам, </w:t>
      </w:r>
    </w:p>
    <w:p w:rsidR="007541BA" w:rsidRPr="007541BA" w:rsidRDefault="007541BA" w:rsidP="007541BA">
      <w:pPr>
        <w:pStyle w:val="af6"/>
        <w:jc w:val="both"/>
        <w:rPr>
          <w:rFonts w:ascii="Times New Roman" w:hAnsi="Times New Roman" w:cs="Times New Roman"/>
          <w:sz w:val="20"/>
          <w:szCs w:val="20"/>
        </w:rPr>
      </w:pPr>
      <w:r w:rsidRPr="007541BA">
        <w:rPr>
          <w:rFonts w:ascii="Times New Roman" w:hAnsi="Times New Roman" w:cs="Times New Roman"/>
          <w:sz w:val="20"/>
          <w:szCs w:val="20"/>
        </w:rPr>
        <w:t>в том числе из-за парковки автомобилей, неочищенных от снега подъездных путей, провисание проводов и т.п.;</w:t>
      </w:r>
    </w:p>
    <w:p w:rsidR="007541BA" w:rsidRPr="007541BA" w:rsidRDefault="007541BA" w:rsidP="007541BA">
      <w:pPr>
        <w:pStyle w:val="af6"/>
        <w:jc w:val="both"/>
        <w:rPr>
          <w:rFonts w:ascii="Times New Roman" w:hAnsi="Times New Roman" w:cs="Times New Roman"/>
          <w:sz w:val="20"/>
          <w:szCs w:val="20"/>
        </w:rPr>
      </w:pPr>
      <w:r w:rsidRPr="007541BA">
        <w:rPr>
          <w:rFonts w:ascii="Times New Roman" w:hAnsi="Times New Roman" w:cs="Times New Roman"/>
          <w:sz w:val="20"/>
          <w:szCs w:val="20"/>
        </w:rPr>
        <w:t>• при складировании в контейнер под ТКО горевших, ядовитых, токсичных, строительных отходов;</w:t>
      </w:r>
    </w:p>
    <w:p w:rsidR="007541BA" w:rsidRDefault="007541BA" w:rsidP="007541BA">
      <w:pPr>
        <w:pStyle w:val="af6"/>
        <w:jc w:val="both"/>
        <w:rPr>
          <w:rFonts w:ascii="Times New Roman" w:hAnsi="Times New Roman" w:cs="Times New Roman"/>
          <w:sz w:val="20"/>
          <w:szCs w:val="20"/>
        </w:rPr>
      </w:pPr>
      <w:r w:rsidRPr="007541BA">
        <w:rPr>
          <w:rFonts w:ascii="Times New Roman" w:hAnsi="Times New Roman" w:cs="Times New Roman"/>
          <w:sz w:val="20"/>
          <w:szCs w:val="20"/>
        </w:rPr>
        <w:t xml:space="preserve">• при складировании в контейнер ТКО, смешанных с жидкими отходами, листьями и ветками деревьев, смета. </w:t>
      </w:r>
      <w:r w:rsidR="0064110D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="0064110D">
        <w:rPr>
          <w:rFonts w:ascii="Times New Roman" w:hAnsi="Times New Roman" w:cs="Times New Roman"/>
          <w:sz w:val="20"/>
          <w:szCs w:val="20"/>
        </w:rPr>
        <w:tab/>
      </w:r>
      <w:r w:rsidRPr="007541BA">
        <w:rPr>
          <w:rFonts w:ascii="Times New Roman" w:hAnsi="Times New Roman" w:cs="Times New Roman"/>
          <w:sz w:val="20"/>
          <w:szCs w:val="20"/>
        </w:rPr>
        <w:t>При этом Региональный оператор (представитель Регионального оператора) должен уведомить Потребителя о невозможности исполнения обязательств любым доступным способом.</w:t>
      </w:r>
    </w:p>
    <w:p w:rsidR="0064110D" w:rsidRDefault="0064110D">
      <w:pPr>
        <w:pStyle w:val="af6"/>
        <w:jc w:val="both"/>
      </w:pPr>
      <w:r>
        <w:rPr>
          <w:rFonts w:ascii="Times New Roman" w:hAnsi="Times New Roman" w:cs="Times New Roman"/>
          <w:b/>
          <w:sz w:val="20"/>
          <w:szCs w:val="20"/>
        </w:rPr>
        <w:t>8.8.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>В случае техни</w:t>
      </w:r>
      <w:r w:rsidR="00E756E9">
        <w:rPr>
          <w:rFonts w:ascii="Times New Roman" w:hAnsi="Times New Roman" w:cs="Times New Roman"/>
          <w:sz w:val="20"/>
          <w:szCs w:val="20"/>
        </w:rPr>
        <w:t>ческой неисправности контейнера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ов</w:t>
      </w:r>
      <w:proofErr w:type="spellEnd"/>
      <w:r>
        <w:rPr>
          <w:rFonts w:ascii="Times New Roman" w:hAnsi="Times New Roman" w:cs="Times New Roman"/>
          <w:sz w:val="20"/>
          <w:szCs w:val="20"/>
        </w:rPr>
        <w:t>) Региональный оператор</w:t>
      </w:r>
      <w:r w:rsidR="00E756E9">
        <w:rPr>
          <w:rFonts w:ascii="Times New Roman" w:hAnsi="Times New Roman" w:cs="Times New Roman"/>
          <w:sz w:val="20"/>
          <w:szCs w:val="20"/>
        </w:rPr>
        <w:t xml:space="preserve"> не несет ответственности за </w:t>
      </w:r>
      <w:proofErr w:type="spellStart"/>
      <w:r w:rsidR="00E756E9">
        <w:rPr>
          <w:rFonts w:ascii="Times New Roman" w:hAnsi="Times New Roman" w:cs="Times New Roman"/>
          <w:sz w:val="20"/>
          <w:szCs w:val="20"/>
        </w:rPr>
        <w:t>не</w:t>
      </w:r>
      <w:r>
        <w:rPr>
          <w:rFonts w:ascii="Times New Roman" w:hAnsi="Times New Roman" w:cs="Times New Roman"/>
          <w:sz w:val="20"/>
          <w:szCs w:val="20"/>
        </w:rPr>
        <w:t>вывоз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отходов, находящихся в таком(их) контейнере(ах).</w:t>
      </w:r>
    </w:p>
    <w:p w:rsidR="0064110D" w:rsidRDefault="0064110D">
      <w:pPr>
        <w:pStyle w:val="af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8.9.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 xml:space="preserve">За нарушение правил обращения с </w:t>
      </w:r>
      <w:r w:rsidR="00E756E9">
        <w:rPr>
          <w:rFonts w:ascii="Times New Roman" w:hAnsi="Times New Roman" w:cs="Times New Roman"/>
          <w:sz w:val="20"/>
          <w:szCs w:val="20"/>
        </w:rPr>
        <w:t>ТКО</w:t>
      </w:r>
      <w:r>
        <w:rPr>
          <w:rFonts w:ascii="Times New Roman" w:hAnsi="Times New Roman" w:cs="Times New Roman"/>
          <w:sz w:val="20"/>
          <w:szCs w:val="20"/>
        </w:rPr>
        <w:t xml:space="preserve"> в части складирования </w:t>
      </w:r>
      <w:r w:rsidR="00E756E9">
        <w:rPr>
          <w:rFonts w:ascii="Times New Roman" w:hAnsi="Times New Roman" w:cs="Times New Roman"/>
          <w:sz w:val="20"/>
          <w:szCs w:val="20"/>
        </w:rPr>
        <w:t>ТКО</w:t>
      </w:r>
      <w:r>
        <w:rPr>
          <w:rFonts w:ascii="Times New Roman" w:hAnsi="Times New Roman" w:cs="Times New Roman"/>
          <w:sz w:val="20"/>
          <w:szCs w:val="20"/>
        </w:rPr>
        <w:t xml:space="preserve"> вне мест накопления таких отходов, определенных настоящим договором, Потребитель несет административную ответственность в соответствии с действующим законодательством.</w:t>
      </w:r>
    </w:p>
    <w:p w:rsidR="007541BA" w:rsidRDefault="007541BA">
      <w:pPr>
        <w:pStyle w:val="af6"/>
        <w:jc w:val="both"/>
      </w:pPr>
      <w:r w:rsidRPr="007541BA">
        <w:rPr>
          <w:rFonts w:ascii="Times New Roman" w:hAnsi="Times New Roman" w:cs="Times New Roman"/>
          <w:b/>
          <w:sz w:val="20"/>
          <w:szCs w:val="20"/>
        </w:rPr>
        <w:lastRenderedPageBreak/>
        <w:t>8.10.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541BA">
        <w:rPr>
          <w:rFonts w:ascii="Times New Roman" w:hAnsi="Times New Roman" w:cs="Times New Roman"/>
          <w:sz w:val="20"/>
          <w:szCs w:val="20"/>
        </w:rPr>
        <w:t>При неисполнении Потребителем условий, предусмотренных п. 5.3. настоящего договора, Региональный оператор оставляет за собой право приостановить исполнение своих обязанностей по настоящему договору до устранения нарушений со стороны Потребителя.</w:t>
      </w:r>
    </w:p>
    <w:p w:rsidR="0064110D" w:rsidRDefault="0064110D">
      <w:pPr>
        <w:pStyle w:val="af6"/>
        <w:jc w:val="both"/>
        <w:rPr>
          <w:rFonts w:ascii="Times New Roman" w:hAnsi="Times New Roman" w:cs="Times New Roman"/>
          <w:sz w:val="20"/>
          <w:szCs w:val="20"/>
        </w:rPr>
      </w:pPr>
    </w:p>
    <w:p w:rsidR="0064110D" w:rsidRDefault="0064110D">
      <w:pPr>
        <w:pStyle w:val="af6"/>
        <w:numPr>
          <w:ilvl w:val="0"/>
          <w:numId w:val="1"/>
        </w:numPr>
        <w:ind w:left="0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Обстоятельства непреодолимой силы</w:t>
      </w:r>
    </w:p>
    <w:p w:rsidR="0064110D" w:rsidRDefault="0064110D">
      <w:pPr>
        <w:pStyle w:val="af6"/>
        <w:jc w:val="both"/>
      </w:pPr>
      <w:r>
        <w:rPr>
          <w:rFonts w:ascii="Times New Roman" w:hAnsi="Times New Roman" w:cs="Times New Roman"/>
          <w:b/>
          <w:sz w:val="20"/>
          <w:szCs w:val="20"/>
        </w:rPr>
        <w:t>9.1.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>Стороны освобождаются от ответственности за неисполнение</w:t>
      </w:r>
      <w:r w:rsidR="007541BA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либо ненадлежащее исполнение обязательств по настоящему </w:t>
      </w:r>
      <w:r w:rsidR="007541BA">
        <w:rPr>
          <w:rFonts w:ascii="Times New Roman" w:hAnsi="Times New Roman" w:cs="Times New Roman"/>
          <w:sz w:val="20"/>
          <w:szCs w:val="20"/>
        </w:rPr>
        <w:t>Д</w:t>
      </w:r>
      <w:r>
        <w:rPr>
          <w:rFonts w:ascii="Times New Roman" w:hAnsi="Times New Roman" w:cs="Times New Roman"/>
          <w:sz w:val="20"/>
          <w:szCs w:val="20"/>
        </w:rPr>
        <w:t>оговору, если оно явилось следствием обстоятельств непреодолимой силы.</w:t>
      </w:r>
    </w:p>
    <w:p w:rsidR="0064110D" w:rsidRDefault="0064110D">
      <w:pPr>
        <w:pStyle w:val="af6"/>
        <w:jc w:val="both"/>
      </w:pPr>
      <w:r>
        <w:rPr>
          <w:rFonts w:ascii="Times New Roman" w:hAnsi="Times New Roman" w:cs="Times New Roman"/>
          <w:b/>
          <w:sz w:val="20"/>
          <w:szCs w:val="20"/>
        </w:rPr>
        <w:t>9.2.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 xml:space="preserve">При этом срок исполнения обязательств </w:t>
      </w:r>
      <w:r w:rsidR="007541BA">
        <w:rPr>
          <w:rFonts w:ascii="Times New Roman" w:hAnsi="Times New Roman" w:cs="Times New Roman"/>
          <w:sz w:val="20"/>
          <w:szCs w:val="20"/>
        </w:rPr>
        <w:t>по настоящему Д</w:t>
      </w:r>
      <w:r>
        <w:rPr>
          <w:rFonts w:ascii="Times New Roman" w:hAnsi="Times New Roman" w:cs="Times New Roman"/>
          <w:sz w:val="20"/>
          <w:szCs w:val="20"/>
        </w:rPr>
        <w:t>оговору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64110D" w:rsidRDefault="0064110D">
      <w:pPr>
        <w:pStyle w:val="af6"/>
        <w:jc w:val="both"/>
      </w:pPr>
      <w:r>
        <w:rPr>
          <w:rFonts w:ascii="Times New Roman" w:hAnsi="Times New Roman" w:cs="Times New Roman"/>
          <w:b/>
          <w:sz w:val="20"/>
          <w:szCs w:val="20"/>
        </w:rPr>
        <w:t>9.3.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 xml:space="preserve">Региональный оператор ограничивает или приостанавливает предоставление услуг без предварительного уведомления Потребителя в случае возникновения стихийных бедствий и (или) чрезвычайных ситуаций, а также при необходимости их локализации и устранения последствий - с момента возникновения таких ситуаций. </w:t>
      </w:r>
    </w:p>
    <w:p w:rsidR="00953FF4" w:rsidRDefault="0064110D" w:rsidP="00953FF4">
      <w:pPr>
        <w:pStyle w:val="af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9.4.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="00953FF4" w:rsidRPr="004F76C7">
        <w:rPr>
          <w:rFonts w:ascii="Times New Roman" w:hAnsi="Times New Roman" w:cs="Times New Roman"/>
          <w:sz w:val="20"/>
          <w:szCs w:val="20"/>
        </w:rPr>
        <w:t>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о наступлении указанных обстоятельств</w:t>
      </w:r>
      <w:r w:rsidR="00953FF4">
        <w:rPr>
          <w:rFonts w:ascii="Times New Roman" w:hAnsi="Times New Roman" w:cs="Times New Roman"/>
          <w:sz w:val="20"/>
          <w:szCs w:val="20"/>
        </w:rPr>
        <w:t>, их характере и времени наступления.</w:t>
      </w:r>
    </w:p>
    <w:p w:rsidR="00953FF4" w:rsidRPr="00F75FD0" w:rsidRDefault="00953FF4" w:rsidP="00953FF4">
      <w:pPr>
        <w:pStyle w:val="af6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F76C7">
        <w:rPr>
          <w:rFonts w:ascii="Times New Roman" w:hAnsi="Times New Roman" w:cs="Times New Roman"/>
          <w:sz w:val="20"/>
          <w:szCs w:val="20"/>
        </w:rPr>
        <w:t>Сторона также должна известить другую сторону</w:t>
      </w:r>
      <w:r w:rsidRPr="004F76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F76C7">
        <w:rPr>
          <w:rFonts w:ascii="Times New Roman" w:hAnsi="Times New Roman" w:cs="Times New Roman"/>
          <w:sz w:val="20"/>
          <w:szCs w:val="20"/>
        </w:rPr>
        <w:t xml:space="preserve">любыми доступными способами </w:t>
      </w:r>
      <w:r>
        <w:rPr>
          <w:rFonts w:ascii="Times New Roman" w:hAnsi="Times New Roman" w:cs="Times New Roman"/>
          <w:sz w:val="20"/>
          <w:szCs w:val="20"/>
        </w:rPr>
        <w:t xml:space="preserve">о </w:t>
      </w:r>
      <w:r w:rsidRPr="004F76C7">
        <w:rPr>
          <w:rFonts w:ascii="Times New Roman" w:hAnsi="Times New Roman" w:cs="Times New Roman"/>
          <w:sz w:val="20"/>
          <w:szCs w:val="20"/>
        </w:rPr>
        <w:t>прекращени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4F76C7">
        <w:rPr>
          <w:rFonts w:ascii="Times New Roman" w:hAnsi="Times New Roman" w:cs="Times New Roman"/>
          <w:sz w:val="20"/>
          <w:szCs w:val="20"/>
        </w:rPr>
        <w:t xml:space="preserve"> обстоятельств непреодолимой силы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4F76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4110D" w:rsidRDefault="0064110D" w:rsidP="00953FF4">
      <w:pPr>
        <w:pStyle w:val="af6"/>
        <w:jc w:val="both"/>
        <w:rPr>
          <w:rFonts w:ascii="Times New Roman" w:hAnsi="Times New Roman" w:cs="Times New Roman"/>
          <w:sz w:val="20"/>
          <w:szCs w:val="20"/>
        </w:rPr>
      </w:pPr>
    </w:p>
    <w:p w:rsidR="0064110D" w:rsidRDefault="0064110D">
      <w:pPr>
        <w:pStyle w:val="af6"/>
        <w:numPr>
          <w:ilvl w:val="0"/>
          <w:numId w:val="1"/>
        </w:numPr>
        <w:ind w:left="0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Действие договора</w:t>
      </w:r>
    </w:p>
    <w:p w:rsidR="0064110D" w:rsidRDefault="0064110D">
      <w:pPr>
        <w:pStyle w:val="af6"/>
        <w:jc w:val="both"/>
      </w:pPr>
      <w:r>
        <w:rPr>
          <w:rFonts w:ascii="Times New Roman" w:hAnsi="Times New Roman" w:cs="Times New Roman"/>
          <w:b/>
          <w:sz w:val="20"/>
          <w:szCs w:val="20"/>
        </w:rPr>
        <w:t>10.1.</w:t>
      </w:r>
      <w:r>
        <w:rPr>
          <w:rFonts w:ascii="Times New Roman" w:hAnsi="Times New Roman" w:cs="Times New Roman"/>
          <w:sz w:val="20"/>
          <w:szCs w:val="20"/>
        </w:rPr>
        <w:tab/>
        <w:t xml:space="preserve">Настоящий </w:t>
      </w:r>
      <w:r w:rsidR="007541BA">
        <w:rPr>
          <w:rFonts w:ascii="Times New Roman" w:hAnsi="Times New Roman" w:cs="Times New Roman"/>
          <w:sz w:val="20"/>
          <w:szCs w:val="20"/>
        </w:rPr>
        <w:t>Д</w:t>
      </w:r>
      <w:r>
        <w:rPr>
          <w:rFonts w:ascii="Times New Roman" w:hAnsi="Times New Roman" w:cs="Times New Roman"/>
          <w:sz w:val="20"/>
          <w:szCs w:val="20"/>
        </w:rPr>
        <w:t xml:space="preserve">оговор считается заключенным Сторонами с даты его подписания, указанной Региональным оператором в правом верхнем углу на первой странице </w:t>
      </w:r>
      <w:r w:rsidR="007541BA">
        <w:rPr>
          <w:rFonts w:ascii="Times New Roman" w:hAnsi="Times New Roman" w:cs="Times New Roman"/>
          <w:sz w:val="20"/>
          <w:szCs w:val="20"/>
        </w:rPr>
        <w:t>Д</w:t>
      </w:r>
      <w:r>
        <w:rPr>
          <w:rFonts w:ascii="Times New Roman" w:hAnsi="Times New Roman" w:cs="Times New Roman"/>
          <w:sz w:val="20"/>
          <w:szCs w:val="20"/>
        </w:rPr>
        <w:t>оговора, распространяет действие н</w:t>
      </w:r>
      <w:r w:rsidR="001C4A15">
        <w:rPr>
          <w:rFonts w:ascii="Times New Roman" w:hAnsi="Times New Roman" w:cs="Times New Roman"/>
          <w:sz w:val="20"/>
          <w:szCs w:val="20"/>
        </w:rPr>
        <w:t xml:space="preserve">а отношения сторон, возникшие с </w:t>
      </w:r>
      <w:r w:rsidR="00C674B6">
        <w:rPr>
          <w:sz w:val="20"/>
          <w:szCs w:val="20"/>
        </w:rPr>
        <w:t xml:space="preserve">   </w:t>
      </w:r>
      <w:r w:rsidR="00C674B6">
        <w:rPr>
          <w:rFonts w:ascii="Times New Roman" w:hAnsi="Times New Roman" w:cs="Times New Roman"/>
          <w:sz w:val="20"/>
          <w:szCs w:val="20"/>
        </w:rPr>
        <w:t xml:space="preserve">«__» ________ 20__ </w:t>
      </w:r>
      <w:r w:rsidR="00E5229C">
        <w:rPr>
          <w:rFonts w:ascii="Times New Roman" w:hAnsi="Times New Roman" w:cs="Times New Roman"/>
          <w:b/>
          <w:sz w:val="20"/>
          <w:szCs w:val="20"/>
        </w:rPr>
        <w:t>г.</w:t>
      </w:r>
      <w:r w:rsidR="001C4A1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 дейс</w:t>
      </w:r>
      <w:r w:rsidR="001C4A15">
        <w:rPr>
          <w:rFonts w:ascii="Times New Roman" w:hAnsi="Times New Roman" w:cs="Times New Roman"/>
          <w:sz w:val="20"/>
          <w:szCs w:val="20"/>
        </w:rPr>
        <w:t xml:space="preserve">твует по </w:t>
      </w:r>
      <w:r w:rsidR="00C674B6">
        <w:rPr>
          <w:sz w:val="20"/>
          <w:szCs w:val="20"/>
        </w:rPr>
        <w:t xml:space="preserve">     </w:t>
      </w:r>
      <w:r w:rsidR="00C674B6">
        <w:rPr>
          <w:rFonts w:ascii="Times New Roman" w:hAnsi="Times New Roman" w:cs="Times New Roman"/>
          <w:sz w:val="20"/>
          <w:szCs w:val="20"/>
        </w:rPr>
        <w:t xml:space="preserve">«__» ________ 20__ </w:t>
      </w:r>
      <w:r w:rsidR="00E5229C">
        <w:rPr>
          <w:rFonts w:ascii="Times New Roman" w:hAnsi="Times New Roman" w:cs="Times New Roman"/>
          <w:b/>
          <w:sz w:val="20"/>
          <w:szCs w:val="20"/>
        </w:rPr>
        <w:t>г.</w:t>
      </w:r>
    </w:p>
    <w:p w:rsidR="0064110D" w:rsidRDefault="0064110D">
      <w:pPr>
        <w:pStyle w:val="af6"/>
        <w:jc w:val="both"/>
      </w:pPr>
      <w:r>
        <w:rPr>
          <w:rFonts w:ascii="Times New Roman" w:hAnsi="Times New Roman" w:cs="Times New Roman"/>
          <w:b/>
          <w:sz w:val="20"/>
          <w:szCs w:val="20"/>
        </w:rPr>
        <w:t>10.2.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 xml:space="preserve">Настоящий </w:t>
      </w:r>
      <w:r w:rsidR="007541BA">
        <w:rPr>
          <w:rFonts w:ascii="Times New Roman" w:hAnsi="Times New Roman" w:cs="Times New Roman"/>
          <w:sz w:val="20"/>
          <w:szCs w:val="20"/>
        </w:rPr>
        <w:t>Д</w:t>
      </w:r>
      <w:r>
        <w:rPr>
          <w:rFonts w:ascii="Times New Roman" w:hAnsi="Times New Roman" w:cs="Times New Roman"/>
          <w:sz w:val="20"/>
          <w:szCs w:val="20"/>
        </w:rPr>
        <w:t>оговор может быть расторгнут до окончания срока его действия</w:t>
      </w:r>
      <w:r>
        <w:rPr>
          <w:rFonts w:ascii="Times New Roman" w:hAnsi="Times New Roman" w:cs="Times New Roman"/>
          <w:spacing w:val="-4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по </w:t>
      </w:r>
      <w:r>
        <w:rPr>
          <w:rFonts w:ascii="Times New Roman" w:hAnsi="Times New Roman" w:cs="Times New Roman"/>
          <w:spacing w:val="-5"/>
          <w:sz w:val="20"/>
          <w:szCs w:val="20"/>
        </w:rPr>
        <w:t>соглашению Сторон;</w:t>
      </w:r>
      <w:r>
        <w:rPr>
          <w:rFonts w:ascii="Times New Roman" w:hAnsi="Times New Roman" w:cs="Times New Roman"/>
          <w:sz w:val="20"/>
          <w:szCs w:val="20"/>
        </w:rPr>
        <w:t xml:space="preserve"> в 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случаях </w:t>
      </w:r>
      <w:r>
        <w:rPr>
          <w:rFonts w:ascii="Times New Roman" w:hAnsi="Times New Roman" w:cs="Times New Roman"/>
          <w:sz w:val="20"/>
          <w:szCs w:val="20"/>
        </w:rPr>
        <w:t xml:space="preserve">и 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порядке, предусмотренных действующим законодательством </w:t>
      </w:r>
      <w:r w:rsidR="007541BA">
        <w:rPr>
          <w:rFonts w:ascii="Times New Roman" w:hAnsi="Times New Roman" w:cs="Times New Roman"/>
          <w:spacing w:val="-4"/>
          <w:sz w:val="20"/>
          <w:szCs w:val="20"/>
        </w:rPr>
        <w:t>Российской Федерации</w:t>
      </w:r>
      <w:r>
        <w:rPr>
          <w:rFonts w:ascii="Times New Roman" w:hAnsi="Times New Roman" w:cs="Times New Roman"/>
          <w:spacing w:val="-4"/>
          <w:sz w:val="20"/>
          <w:szCs w:val="20"/>
        </w:rPr>
        <w:t>.</w:t>
      </w:r>
    </w:p>
    <w:p w:rsidR="0064110D" w:rsidRDefault="0064110D">
      <w:pPr>
        <w:pStyle w:val="af6"/>
        <w:jc w:val="both"/>
        <w:rPr>
          <w:rFonts w:ascii="Times New Roman" w:hAnsi="Times New Roman" w:cs="Times New Roman"/>
          <w:sz w:val="20"/>
          <w:szCs w:val="20"/>
        </w:rPr>
      </w:pPr>
    </w:p>
    <w:p w:rsidR="0064110D" w:rsidRDefault="0064110D">
      <w:pPr>
        <w:pStyle w:val="af6"/>
        <w:numPr>
          <w:ilvl w:val="0"/>
          <w:numId w:val="1"/>
        </w:numPr>
        <w:ind w:left="0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Порядок разрешения споров</w:t>
      </w:r>
    </w:p>
    <w:p w:rsidR="0064110D" w:rsidRDefault="0064110D">
      <w:pPr>
        <w:pStyle w:val="af6"/>
        <w:jc w:val="both"/>
      </w:pPr>
      <w:r>
        <w:rPr>
          <w:rFonts w:ascii="Times New Roman" w:hAnsi="Times New Roman" w:cs="Times New Roman"/>
          <w:b/>
          <w:sz w:val="20"/>
          <w:szCs w:val="20"/>
        </w:rPr>
        <w:t>11.1.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>Споры между Региональным оператором и Потребителем – юридическим лицом или индивидуальным предпринимателем, возникшие в связи с исполнением настоящего договора, разрешаются с соблюдением обязательного досудебного порядка их урегулирования, за исключением случаев обращения Регионального оператора в арбитражный суд с заявлением о выдаче судебного приказа о взыскании с Потребителя – юридического лица или индивидуального предпринимателя задолженности по оплате предусмотренных настоящим Договором услуг и неустойки. Срок для ответа на претензию составляет 10</w:t>
      </w:r>
      <w:r w:rsidR="007541BA">
        <w:rPr>
          <w:rFonts w:ascii="Times New Roman" w:hAnsi="Times New Roman" w:cs="Times New Roman"/>
          <w:sz w:val="20"/>
          <w:szCs w:val="20"/>
        </w:rPr>
        <w:t xml:space="preserve"> (десять)</w:t>
      </w:r>
      <w:r>
        <w:rPr>
          <w:rFonts w:ascii="Times New Roman" w:hAnsi="Times New Roman" w:cs="Times New Roman"/>
          <w:sz w:val="20"/>
          <w:szCs w:val="20"/>
        </w:rPr>
        <w:t xml:space="preserve"> рабочих дней с даты ее получения стороной. </w:t>
      </w:r>
    </w:p>
    <w:p w:rsidR="0064110D" w:rsidRDefault="0064110D">
      <w:pPr>
        <w:pStyle w:val="af6"/>
        <w:jc w:val="both"/>
      </w:pPr>
      <w:r>
        <w:rPr>
          <w:rFonts w:ascii="Times New Roman" w:hAnsi="Times New Roman" w:cs="Times New Roman"/>
          <w:b/>
          <w:sz w:val="20"/>
          <w:szCs w:val="20"/>
        </w:rPr>
        <w:t>11.2.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>По требованиям Регионального оператора о взыскании с Потребителя – физического лица задолженности по оплате предусмотренных настоящим Договором услуг и неустойки принятие Региональным оператором и Потребителем – физическим лицом обязательных мер по досудебному урегулированию не требуется.</w:t>
      </w:r>
    </w:p>
    <w:p w:rsidR="0064110D" w:rsidRDefault="0064110D">
      <w:pPr>
        <w:pStyle w:val="af6"/>
        <w:jc w:val="both"/>
      </w:pPr>
      <w:r>
        <w:rPr>
          <w:rFonts w:ascii="Times New Roman" w:hAnsi="Times New Roman" w:cs="Times New Roman"/>
          <w:b/>
          <w:sz w:val="20"/>
          <w:szCs w:val="20"/>
        </w:rPr>
        <w:t>11.3.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>Претензии и иные юридически значимые сообщения могут быть направлены Сторонами друг другу одним из нижеперечисленных способов:</w:t>
      </w:r>
    </w:p>
    <w:p w:rsidR="0064110D" w:rsidRDefault="0064110D">
      <w:pPr>
        <w:pStyle w:val="af6"/>
        <w:jc w:val="both"/>
      </w:pPr>
      <w:r>
        <w:rPr>
          <w:rFonts w:ascii="Times New Roman" w:hAnsi="Times New Roman" w:cs="Times New Roman"/>
          <w:sz w:val="20"/>
          <w:szCs w:val="20"/>
        </w:rPr>
        <w:t>- письмом на электронный почтовый ящик (e-</w:t>
      </w:r>
      <w:proofErr w:type="spellStart"/>
      <w:r>
        <w:rPr>
          <w:rFonts w:ascii="Times New Roman" w:hAnsi="Times New Roman" w:cs="Times New Roman"/>
          <w:sz w:val="20"/>
          <w:szCs w:val="20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</w:rPr>
        <w:t>) – при этом подтверждением такого направления является сохраненная отправившей стороной в ее электронном почтовом ящике скан-копия претензии в формате PDF, JPEG, TIFF или PNG, а также распечатанная бумажная версия отправленного сообщения – такое письмо считается полученным адресатом на следующий календарный день после его отправки;</w:t>
      </w:r>
    </w:p>
    <w:p w:rsidR="0064110D" w:rsidRDefault="0064110D">
      <w:pPr>
        <w:pStyle w:val="af6"/>
        <w:jc w:val="both"/>
      </w:pPr>
      <w:r>
        <w:rPr>
          <w:rFonts w:ascii="Times New Roman" w:hAnsi="Times New Roman" w:cs="Times New Roman"/>
          <w:sz w:val="20"/>
          <w:szCs w:val="20"/>
        </w:rPr>
        <w:t>- заказным письм</w:t>
      </w:r>
      <w:r w:rsidR="00115EFB">
        <w:rPr>
          <w:rFonts w:ascii="Times New Roman" w:hAnsi="Times New Roman" w:cs="Times New Roman"/>
          <w:sz w:val="20"/>
          <w:szCs w:val="20"/>
        </w:rPr>
        <w:t>ом ил</w:t>
      </w:r>
      <w:r>
        <w:rPr>
          <w:rFonts w:ascii="Times New Roman" w:hAnsi="Times New Roman" w:cs="Times New Roman"/>
          <w:sz w:val="20"/>
          <w:szCs w:val="20"/>
        </w:rPr>
        <w:t>и ценным письмом с описью вложения по адресу местонахождения (места жительства) стороны;</w:t>
      </w:r>
    </w:p>
    <w:p w:rsidR="0064110D" w:rsidRDefault="0064110D">
      <w:pPr>
        <w:pStyle w:val="af6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- путем передачи лично стороне или ее уполномоченному представителю под </w:t>
      </w:r>
      <w:r w:rsidR="00CC7D94">
        <w:rPr>
          <w:rFonts w:ascii="Times New Roman" w:hAnsi="Times New Roman" w:cs="Times New Roman"/>
          <w:sz w:val="20"/>
          <w:szCs w:val="20"/>
        </w:rPr>
        <w:t>рос</w:t>
      </w:r>
      <w:r w:rsidR="00AB19B5">
        <w:rPr>
          <w:rFonts w:ascii="Times New Roman" w:hAnsi="Times New Roman" w:cs="Times New Roman"/>
          <w:sz w:val="20"/>
          <w:szCs w:val="20"/>
        </w:rPr>
        <w:t>пись</w:t>
      </w:r>
      <w:r w:rsidR="007541BA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либо по передаточному акту.</w:t>
      </w:r>
      <w:r>
        <w:rPr>
          <w:sz w:val="20"/>
          <w:szCs w:val="20"/>
        </w:rPr>
        <w:t xml:space="preserve"> </w:t>
      </w:r>
    </w:p>
    <w:p w:rsidR="0064110D" w:rsidRDefault="0064110D">
      <w:pPr>
        <w:pStyle w:val="af6"/>
        <w:jc w:val="both"/>
        <w:rPr>
          <w:rFonts w:ascii="Times New Roman" w:hAnsi="Times New Roman" w:cs="Times New Roman"/>
          <w:sz w:val="20"/>
          <w:szCs w:val="20"/>
        </w:rPr>
      </w:pPr>
    </w:p>
    <w:p w:rsidR="0064110D" w:rsidRPr="00BB6E83" w:rsidRDefault="0064110D" w:rsidP="00BB6E83">
      <w:pPr>
        <w:pStyle w:val="af6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Прочие условия</w:t>
      </w:r>
    </w:p>
    <w:p w:rsidR="0064110D" w:rsidRDefault="0064110D">
      <w:pPr>
        <w:widowControl/>
        <w:tabs>
          <w:tab w:val="left" w:pos="1134"/>
        </w:tabs>
        <w:suppressAutoHyphens w:val="0"/>
        <w:autoSpaceDE w:val="0"/>
        <w:contextualSpacing/>
        <w:jc w:val="both"/>
      </w:pPr>
      <w:r>
        <w:rPr>
          <w:rFonts w:eastAsia="Arial Unicode MS" w:cs="Times New Roman"/>
          <w:b/>
          <w:color w:val="000000"/>
          <w:spacing w:val="-3"/>
          <w:kern w:val="0"/>
          <w:sz w:val="20"/>
          <w:szCs w:val="20"/>
          <w:lang w:bidi="ru-RU"/>
        </w:rPr>
        <w:t>12.1.</w:t>
      </w:r>
      <w:r>
        <w:rPr>
          <w:rFonts w:eastAsia="Arial Unicode MS" w:cs="Times New Roman"/>
          <w:color w:val="000000"/>
          <w:spacing w:val="-3"/>
          <w:kern w:val="0"/>
          <w:sz w:val="20"/>
          <w:szCs w:val="20"/>
          <w:lang w:bidi="ru-RU"/>
        </w:rPr>
        <w:t xml:space="preserve"> Во </w:t>
      </w:r>
      <w:r>
        <w:rPr>
          <w:rFonts w:eastAsia="Arial Unicode MS" w:cs="Times New Roman"/>
          <w:color w:val="000000"/>
          <w:spacing w:val="-4"/>
          <w:kern w:val="0"/>
          <w:sz w:val="20"/>
          <w:szCs w:val="20"/>
          <w:lang w:bidi="ru-RU"/>
        </w:rPr>
        <w:t xml:space="preserve">всем </w:t>
      </w:r>
      <w:r>
        <w:rPr>
          <w:rFonts w:eastAsia="Arial Unicode MS" w:cs="Times New Roman"/>
          <w:color w:val="000000"/>
          <w:spacing w:val="-5"/>
          <w:kern w:val="0"/>
          <w:sz w:val="20"/>
          <w:szCs w:val="20"/>
          <w:lang w:bidi="ru-RU"/>
        </w:rPr>
        <w:t xml:space="preserve">остальном, </w:t>
      </w:r>
      <w:r>
        <w:rPr>
          <w:rFonts w:eastAsia="Arial Unicode MS" w:cs="Times New Roman"/>
          <w:color w:val="000000"/>
          <w:spacing w:val="-3"/>
          <w:kern w:val="0"/>
          <w:sz w:val="20"/>
          <w:szCs w:val="20"/>
          <w:lang w:bidi="ru-RU"/>
        </w:rPr>
        <w:t xml:space="preserve">не </w:t>
      </w:r>
      <w:r>
        <w:rPr>
          <w:rFonts w:eastAsia="Arial Unicode MS" w:cs="Times New Roman"/>
          <w:color w:val="000000"/>
          <w:spacing w:val="-5"/>
          <w:kern w:val="0"/>
          <w:sz w:val="20"/>
          <w:szCs w:val="20"/>
          <w:lang w:bidi="ru-RU"/>
        </w:rPr>
        <w:t xml:space="preserve">предусмотренном настоящим </w:t>
      </w:r>
      <w:r w:rsidR="007541BA">
        <w:rPr>
          <w:rFonts w:eastAsia="Arial Unicode MS" w:cs="Times New Roman"/>
          <w:color w:val="000000"/>
          <w:spacing w:val="-5"/>
          <w:kern w:val="0"/>
          <w:sz w:val="20"/>
          <w:szCs w:val="20"/>
          <w:lang w:bidi="ru-RU"/>
        </w:rPr>
        <w:t>Д</w:t>
      </w:r>
      <w:r>
        <w:rPr>
          <w:rFonts w:eastAsia="Arial Unicode MS" w:cs="Times New Roman"/>
          <w:color w:val="000000"/>
          <w:spacing w:val="-5"/>
          <w:kern w:val="0"/>
          <w:sz w:val="20"/>
          <w:szCs w:val="20"/>
          <w:lang w:bidi="ru-RU"/>
        </w:rPr>
        <w:t>оговором, Стороны руководствуются действующим законодательством Российской Федерации.</w:t>
      </w:r>
    </w:p>
    <w:p w:rsidR="0064110D" w:rsidRDefault="0064110D">
      <w:pPr>
        <w:tabs>
          <w:tab w:val="left" w:pos="1134"/>
        </w:tabs>
        <w:suppressAutoHyphens w:val="0"/>
        <w:spacing w:before="1" w:line="264" w:lineRule="auto"/>
        <w:jc w:val="both"/>
      </w:pPr>
      <w:r>
        <w:rPr>
          <w:rFonts w:eastAsia="Arial Unicode MS" w:cs="Times New Roman"/>
          <w:b/>
          <w:color w:val="000000"/>
          <w:spacing w:val="-4"/>
          <w:kern w:val="0"/>
          <w:sz w:val="20"/>
          <w:szCs w:val="20"/>
          <w:lang w:bidi="ru-RU"/>
        </w:rPr>
        <w:t>12.2</w:t>
      </w:r>
      <w:r>
        <w:rPr>
          <w:rFonts w:eastAsia="Arial Unicode MS" w:cs="Times New Roman"/>
          <w:color w:val="000000"/>
          <w:spacing w:val="-4"/>
          <w:kern w:val="0"/>
          <w:sz w:val="20"/>
          <w:szCs w:val="20"/>
          <w:lang w:bidi="ru-RU"/>
        </w:rPr>
        <w:t xml:space="preserve">. Все </w:t>
      </w:r>
      <w:r>
        <w:rPr>
          <w:rFonts w:eastAsia="Arial Unicode MS" w:cs="Times New Roman"/>
          <w:color w:val="000000"/>
          <w:spacing w:val="-5"/>
          <w:kern w:val="0"/>
          <w:sz w:val="20"/>
          <w:szCs w:val="20"/>
          <w:lang w:bidi="ru-RU"/>
        </w:rPr>
        <w:t xml:space="preserve">изменения, </w:t>
      </w:r>
      <w:r>
        <w:rPr>
          <w:rFonts w:eastAsia="Arial Unicode MS" w:cs="Times New Roman"/>
          <w:color w:val="000000"/>
          <w:spacing w:val="-4"/>
          <w:kern w:val="0"/>
          <w:sz w:val="20"/>
          <w:szCs w:val="20"/>
          <w:lang w:bidi="ru-RU"/>
        </w:rPr>
        <w:t xml:space="preserve">которые </w:t>
      </w:r>
      <w:r>
        <w:rPr>
          <w:rFonts w:eastAsia="Arial Unicode MS" w:cs="Times New Roman"/>
          <w:color w:val="000000"/>
          <w:spacing w:val="-5"/>
          <w:kern w:val="0"/>
          <w:sz w:val="20"/>
          <w:szCs w:val="20"/>
          <w:lang w:bidi="ru-RU"/>
        </w:rPr>
        <w:t xml:space="preserve">вносятся </w:t>
      </w:r>
      <w:r>
        <w:rPr>
          <w:rFonts w:eastAsia="Arial Unicode MS" w:cs="Times New Roman"/>
          <w:color w:val="000000"/>
          <w:kern w:val="0"/>
          <w:sz w:val="20"/>
          <w:szCs w:val="20"/>
          <w:lang w:bidi="ru-RU"/>
        </w:rPr>
        <w:t xml:space="preserve">в </w:t>
      </w:r>
      <w:r>
        <w:rPr>
          <w:rFonts w:eastAsia="Arial Unicode MS" w:cs="Times New Roman"/>
          <w:color w:val="000000"/>
          <w:spacing w:val="-5"/>
          <w:kern w:val="0"/>
          <w:sz w:val="20"/>
          <w:szCs w:val="20"/>
          <w:lang w:bidi="ru-RU"/>
        </w:rPr>
        <w:t xml:space="preserve">настоящий </w:t>
      </w:r>
      <w:r w:rsidR="007541BA">
        <w:rPr>
          <w:rFonts w:eastAsia="Arial Unicode MS" w:cs="Times New Roman"/>
          <w:color w:val="000000"/>
          <w:spacing w:val="-5"/>
          <w:kern w:val="0"/>
          <w:sz w:val="20"/>
          <w:szCs w:val="20"/>
          <w:lang w:bidi="ru-RU"/>
        </w:rPr>
        <w:t>Д</w:t>
      </w:r>
      <w:r>
        <w:rPr>
          <w:rFonts w:eastAsia="Arial Unicode MS" w:cs="Times New Roman"/>
          <w:color w:val="000000"/>
          <w:spacing w:val="-5"/>
          <w:kern w:val="0"/>
          <w:sz w:val="20"/>
          <w:szCs w:val="20"/>
          <w:lang w:bidi="ru-RU"/>
        </w:rPr>
        <w:t xml:space="preserve">оговор, считаются действительными, </w:t>
      </w:r>
      <w:r>
        <w:rPr>
          <w:rFonts w:eastAsia="Arial Unicode MS" w:cs="Times New Roman"/>
          <w:color w:val="000000"/>
          <w:spacing w:val="-4"/>
          <w:kern w:val="0"/>
          <w:sz w:val="20"/>
          <w:szCs w:val="20"/>
          <w:lang w:bidi="ru-RU"/>
        </w:rPr>
        <w:t xml:space="preserve">если они </w:t>
      </w:r>
      <w:r>
        <w:rPr>
          <w:rFonts w:eastAsia="Arial Unicode MS" w:cs="Times New Roman"/>
          <w:color w:val="000000"/>
          <w:spacing w:val="-5"/>
          <w:kern w:val="0"/>
          <w:sz w:val="20"/>
          <w:szCs w:val="20"/>
          <w:lang w:bidi="ru-RU"/>
        </w:rPr>
        <w:t xml:space="preserve">оформлены </w:t>
      </w:r>
      <w:r>
        <w:rPr>
          <w:rFonts w:eastAsia="Arial Unicode MS" w:cs="Times New Roman"/>
          <w:color w:val="000000"/>
          <w:kern w:val="0"/>
          <w:sz w:val="20"/>
          <w:szCs w:val="20"/>
          <w:lang w:bidi="ru-RU"/>
        </w:rPr>
        <w:t xml:space="preserve">в </w:t>
      </w:r>
      <w:r>
        <w:rPr>
          <w:rFonts w:eastAsia="Arial Unicode MS" w:cs="Times New Roman"/>
          <w:color w:val="000000"/>
          <w:spacing w:val="-5"/>
          <w:kern w:val="0"/>
          <w:sz w:val="20"/>
          <w:szCs w:val="20"/>
          <w:lang w:bidi="ru-RU"/>
        </w:rPr>
        <w:t xml:space="preserve">письменном виде, подписаны уполномоченными </w:t>
      </w:r>
      <w:r>
        <w:rPr>
          <w:rFonts w:eastAsia="Arial Unicode MS" w:cs="Times New Roman"/>
          <w:color w:val="000000"/>
          <w:spacing w:val="-3"/>
          <w:kern w:val="0"/>
          <w:sz w:val="20"/>
          <w:szCs w:val="20"/>
          <w:lang w:bidi="ru-RU"/>
        </w:rPr>
        <w:t xml:space="preserve">на </w:t>
      </w:r>
      <w:r>
        <w:rPr>
          <w:rFonts w:eastAsia="Arial Unicode MS" w:cs="Times New Roman"/>
          <w:color w:val="000000"/>
          <w:kern w:val="0"/>
          <w:sz w:val="20"/>
          <w:szCs w:val="20"/>
          <w:lang w:bidi="ru-RU"/>
        </w:rPr>
        <w:t xml:space="preserve">то </w:t>
      </w:r>
      <w:r>
        <w:rPr>
          <w:rFonts w:eastAsia="Arial Unicode MS" w:cs="Times New Roman"/>
          <w:color w:val="000000"/>
          <w:spacing w:val="-4"/>
          <w:kern w:val="0"/>
          <w:sz w:val="20"/>
          <w:szCs w:val="20"/>
          <w:lang w:bidi="ru-RU"/>
        </w:rPr>
        <w:t>лицами.</w:t>
      </w:r>
    </w:p>
    <w:p w:rsidR="0064110D" w:rsidRDefault="0064110D">
      <w:pPr>
        <w:tabs>
          <w:tab w:val="left" w:pos="1134"/>
        </w:tabs>
        <w:suppressAutoHyphens w:val="0"/>
        <w:spacing w:before="1" w:line="264" w:lineRule="auto"/>
        <w:jc w:val="both"/>
      </w:pPr>
      <w:r>
        <w:rPr>
          <w:rFonts w:eastAsia="Arial Unicode MS" w:cs="Times New Roman"/>
          <w:b/>
          <w:color w:val="000000"/>
          <w:spacing w:val="-3"/>
          <w:kern w:val="0"/>
          <w:sz w:val="20"/>
          <w:szCs w:val="20"/>
          <w:lang w:bidi="ru-RU"/>
        </w:rPr>
        <w:t>12.3.</w:t>
      </w:r>
      <w:r>
        <w:rPr>
          <w:rFonts w:eastAsia="Arial Unicode MS" w:cs="Times New Roman"/>
          <w:color w:val="000000"/>
          <w:spacing w:val="-3"/>
          <w:kern w:val="0"/>
          <w:sz w:val="20"/>
          <w:szCs w:val="20"/>
          <w:lang w:bidi="ru-RU"/>
        </w:rPr>
        <w:t xml:space="preserve"> При </w:t>
      </w:r>
      <w:r>
        <w:rPr>
          <w:rFonts w:eastAsia="Arial Unicode MS" w:cs="Times New Roman"/>
          <w:color w:val="000000"/>
          <w:spacing w:val="-5"/>
          <w:kern w:val="0"/>
          <w:sz w:val="20"/>
          <w:szCs w:val="20"/>
          <w:lang w:bidi="ru-RU"/>
        </w:rPr>
        <w:t xml:space="preserve">исполнении настоящего </w:t>
      </w:r>
      <w:r w:rsidR="007541BA">
        <w:rPr>
          <w:rFonts w:eastAsia="Arial Unicode MS" w:cs="Times New Roman"/>
          <w:color w:val="000000"/>
          <w:spacing w:val="-5"/>
          <w:kern w:val="0"/>
          <w:sz w:val="20"/>
          <w:szCs w:val="20"/>
          <w:lang w:bidi="ru-RU"/>
        </w:rPr>
        <w:t>Д</w:t>
      </w:r>
      <w:r>
        <w:rPr>
          <w:rFonts w:eastAsia="Arial Unicode MS" w:cs="Times New Roman"/>
          <w:color w:val="000000"/>
          <w:spacing w:val="-5"/>
          <w:kern w:val="0"/>
          <w:sz w:val="20"/>
          <w:szCs w:val="20"/>
          <w:lang w:bidi="ru-RU"/>
        </w:rPr>
        <w:t xml:space="preserve">оговора Стороны обязуются руководствоваться законодательством Российской Федерации, </w:t>
      </w:r>
      <w:r>
        <w:rPr>
          <w:rFonts w:eastAsia="Arial Unicode MS" w:cs="Times New Roman"/>
          <w:color w:val="000000"/>
          <w:kern w:val="0"/>
          <w:sz w:val="20"/>
          <w:szCs w:val="20"/>
          <w:lang w:bidi="ru-RU"/>
        </w:rPr>
        <w:t xml:space="preserve">в </w:t>
      </w:r>
      <w:r>
        <w:rPr>
          <w:rFonts w:eastAsia="Arial Unicode MS" w:cs="Times New Roman"/>
          <w:color w:val="000000"/>
          <w:spacing w:val="-3"/>
          <w:kern w:val="0"/>
          <w:sz w:val="20"/>
          <w:szCs w:val="20"/>
          <w:lang w:bidi="ru-RU"/>
        </w:rPr>
        <w:t xml:space="preserve">том </w:t>
      </w:r>
      <w:r>
        <w:rPr>
          <w:rFonts w:eastAsia="Arial Unicode MS" w:cs="Times New Roman"/>
          <w:color w:val="000000"/>
          <w:spacing w:val="-4"/>
          <w:kern w:val="0"/>
          <w:sz w:val="20"/>
          <w:szCs w:val="20"/>
          <w:lang w:bidi="ru-RU"/>
        </w:rPr>
        <w:t xml:space="preserve">числе </w:t>
      </w:r>
      <w:r>
        <w:rPr>
          <w:rFonts w:eastAsia="Arial Unicode MS" w:cs="Times New Roman"/>
          <w:color w:val="000000"/>
          <w:spacing w:val="-5"/>
          <w:kern w:val="0"/>
          <w:sz w:val="20"/>
          <w:szCs w:val="20"/>
          <w:lang w:bidi="ru-RU"/>
        </w:rPr>
        <w:t xml:space="preserve">положениями Федерального </w:t>
      </w:r>
      <w:r w:rsidRPr="00203908">
        <w:rPr>
          <w:rFonts w:eastAsia="Arial Unicode MS" w:cs="Times New Roman"/>
          <w:spacing w:val="-5"/>
          <w:kern w:val="0"/>
          <w:sz w:val="20"/>
          <w:szCs w:val="20"/>
          <w:lang w:bidi="ru-RU"/>
        </w:rPr>
        <w:t>закона</w:t>
      </w:r>
      <w:r>
        <w:rPr>
          <w:rFonts w:eastAsia="Arial Unicode MS" w:cs="Times New Roman"/>
          <w:color w:val="000000"/>
          <w:spacing w:val="-5"/>
          <w:kern w:val="0"/>
          <w:sz w:val="20"/>
          <w:szCs w:val="20"/>
          <w:lang w:bidi="ru-RU"/>
        </w:rPr>
        <w:t xml:space="preserve"> «Об </w:t>
      </w:r>
      <w:r>
        <w:rPr>
          <w:rFonts w:eastAsia="Arial Unicode MS" w:cs="Times New Roman"/>
          <w:color w:val="000000"/>
          <w:spacing w:val="-4"/>
          <w:kern w:val="0"/>
          <w:sz w:val="20"/>
          <w:szCs w:val="20"/>
          <w:lang w:bidi="ru-RU"/>
        </w:rPr>
        <w:t xml:space="preserve">отходах </w:t>
      </w:r>
      <w:r>
        <w:rPr>
          <w:rFonts w:eastAsia="Arial Unicode MS" w:cs="Times New Roman"/>
          <w:color w:val="000000"/>
          <w:spacing w:val="-5"/>
          <w:kern w:val="0"/>
          <w:sz w:val="20"/>
          <w:szCs w:val="20"/>
          <w:lang w:bidi="ru-RU"/>
        </w:rPr>
        <w:t xml:space="preserve">производства </w:t>
      </w:r>
      <w:r>
        <w:rPr>
          <w:rFonts w:eastAsia="Arial Unicode MS" w:cs="Times New Roman"/>
          <w:color w:val="000000"/>
          <w:kern w:val="0"/>
          <w:sz w:val="20"/>
          <w:szCs w:val="20"/>
          <w:lang w:bidi="ru-RU"/>
        </w:rPr>
        <w:t xml:space="preserve">и </w:t>
      </w:r>
      <w:r>
        <w:rPr>
          <w:rFonts w:eastAsia="Arial Unicode MS" w:cs="Times New Roman"/>
          <w:color w:val="000000"/>
          <w:spacing w:val="-5"/>
          <w:kern w:val="0"/>
          <w:sz w:val="20"/>
          <w:szCs w:val="20"/>
          <w:lang w:bidi="ru-RU"/>
        </w:rPr>
        <w:t xml:space="preserve">потребления» </w:t>
      </w:r>
      <w:r>
        <w:rPr>
          <w:rFonts w:eastAsia="Arial Unicode MS" w:cs="Times New Roman"/>
          <w:color w:val="000000"/>
          <w:kern w:val="0"/>
          <w:sz w:val="20"/>
          <w:szCs w:val="20"/>
          <w:lang w:bidi="ru-RU"/>
        </w:rPr>
        <w:t xml:space="preserve">и </w:t>
      </w:r>
      <w:r>
        <w:rPr>
          <w:rFonts w:eastAsia="Arial Unicode MS" w:cs="Times New Roman"/>
          <w:color w:val="000000"/>
          <w:spacing w:val="-4"/>
          <w:kern w:val="0"/>
          <w:sz w:val="20"/>
          <w:szCs w:val="20"/>
          <w:lang w:bidi="ru-RU"/>
        </w:rPr>
        <w:t xml:space="preserve">иными </w:t>
      </w:r>
      <w:r>
        <w:rPr>
          <w:rFonts w:eastAsia="Arial Unicode MS" w:cs="Times New Roman"/>
          <w:color w:val="000000"/>
          <w:spacing w:val="-5"/>
          <w:kern w:val="0"/>
          <w:sz w:val="20"/>
          <w:szCs w:val="20"/>
          <w:lang w:bidi="ru-RU"/>
        </w:rPr>
        <w:t xml:space="preserve">нормативными </w:t>
      </w:r>
      <w:r>
        <w:rPr>
          <w:rFonts w:eastAsia="Arial Unicode MS" w:cs="Times New Roman"/>
          <w:color w:val="000000"/>
          <w:spacing w:val="-4"/>
          <w:kern w:val="0"/>
          <w:sz w:val="20"/>
          <w:szCs w:val="20"/>
          <w:lang w:bidi="ru-RU"/>
        </w:rPr>
        <w:t xml:space="preserve">правовыми актами </w:t>
      </w:r>
      <w:r>
        <w:rPr>
          <w:rFonts w:eastAsia="Arial Unicode MS" w:cs="Times New Roman"/>
          <w:color w:val="000000"/>
          <w:spacing w:val="-5"/>
          <w:kern w:val="0"/>
          <w:sz w:val="20"/>
          <w:szCs w:val="20"/>
          <w:lang w:bidi="ru-RU"/>
        </w:rPr>
        <w:t xml:space="preserve">Российской </w:t>
      </w:r>
      <w:r>
        <w:rPr>
          <w:rFonts w:eastAsia="Arial Unicode MS" w:cs="Times New Roman"/>
          <w:color w:val="000000"/>
          <w:spacing w:val="-4"/>
          <w:kern w:val="0"/>
          <w:sz w:val="20"/>
          <w:szCs w:val="20"/>
          <w:lang w:bidi="ru-RU"/>
        </w:rPr>
        <w:t xml:space="preserve">Федерации </w:t>
      </w:r>
      <w:r>
        <w:rPr>
          <w:rFonts w:eastAsia="Arial Unicode MS" w:cs="Times New Roman"/>
          <w:color w:val="000000"/>
          <w:kern w:val="0"/>
          <w:sz w:val="20"/>
          <w:szCs w:val="20"/>
          <w:lang w:bidi="ru-RU"/>
        </w:rPr>
        <w:t xml:space="preserve">в </w:t>
      </w:r>
      <w:r>
        <w:rPr>
          <w:rFonts w:eastAsia="Arial Unicode MS" w:cs="Times New Roman"/>
          <w:color w:val="000000"/>
          <w:spacing w:val="-4"/>
          <w:kern w:val="0"/>
          <w:sz w:val="20"/>
          <w:szCs w:val="20"/>
          <w:lang w:bidi="ru-RU"/>
        </w:rPr>
        <w:t xml:space="preserve">сфере </w:t>
      </w:r>
      <w:r>
        <w:rPr>
          <w:rFonts w:eastAsia="Arial Unicode MS" w:cs="Times New Roman"/>
          <w:color w:val="000000"/>
          <w:spacing w:val="-5"/>
          <w:kern w:val="0"/>
          <w:sz w:val="20"/>
          <w:szCs w:val="20"/>
          <w:lang w:bidi="ru-RU"/>
        </w:rPr>
        <w:t xml:space="preserve">обращения </w:t>
      </w:r>
      <w:r>
        <w:rPr>
          <w:rFonts w:eastAsia="Arial Unicode MS" w:cs="Times New Roman"/>
          <w:color w:val="000000"/>
          <w:kern w:val="0"/>
          <w:sz w:val="20"/>
          <w:szCs w:val="20"/>
          <w:lang w:bidi="ru-RU"/>
        </w:rPr>
        <w:t xml:space="preserve">с </w:t>
      </w:r>
      <w:r w:rsidR="007D174C">
        <w:rPr>
          <w:rFonts w:eastAsia="Arial Unicode MS" w:cs="Times New Roman"/>
          <w:color w:val="000000"/>
          <w:spacing w:val="-4"/>
          <w:kern w:val="0"/>
          <w:sz w:val="20"/>
          <w:szCs w:val="20"/>
          <w:lang w:bidi="ru-RU"/>
        </w:rPr>
        <w:t>ТКО</w:t>
      </w:r>
      <w:r>
        <w:rPr>
          <w:rFonts w:eastAsia="Arial Unicode MS" w:cs="Times New Roman"/>
          <w:color w:val="000000"/>
          <w:spacing w:val="-5"/>
          <w:kern w:val="0"/>
          <w:sz w:val="20"/>
          <w:szCs w:val="20"/>
          <w:lang w:bidi="ru-RU"/>
        </w:rPr>
        <w:t>.</w:t>
      </w:r>
    </w:p>
    <w:p w:rsidR="0064110D" w:rsidRDefault="0064110D">
      <w:pPr>
        <w:tabs>
          <w:tab w:val="left" w:pos="1134"/>
        </w:tabs>
        <w:suppressAutoHyphens w:val="0"/>
        <w:spacing w:before="1" w:line="264" w:lineRule="auto"/>
        <w:contextualSpacing/>
        <w:jc w:val="both"/>
      </w:pPr>
      <w:r>
        <w:rPr>
          <w:rFonts w:eastAsia="Arial Unicode MS" w:cs="Times New Roman"/>
          <w:b/>
          <w:color w:val="000000"/>
          <w:kern w:val="0"/>
          <w:sz w:val="20"/>
          <w:szCs w:val="20"/>
          <w:lang w:bidi="ru-RU"/>
        </w:rPr>
        <w:t>12.4.</w:t>
      </w:r>
      <w:r>
        <w:rPr>
          <w:rFonts w:eastAsia="Arial Unicode MS" w:cs="Times New Roman"/>
          <w:color w:val="000000"/>
          <w:kern w:val="0"/>
          <w:sz w:val="20"/>
          <w:szCs w:val="20"/>
          <w:lang w:bidi="ru-RU"/>
        </w:rPr>
        <w:t xml:space="preserve"> Стороны пришли к соглашению о том, что вся переписка и иные юридически значимые сообщения, уведомления или документы, должны направляться Сторонами (друг другу) одним из нижеперечисленных способов: </w:t>
      </w:r>
    </w:p>
    <w:p w:rsidR="0064110D" w:rsidRDefault="0064110D">
      <w:pPr>
        <w:tabs>
          <w:tab w:val="left" w:pos="1134"/>
        </w:tabs>
        <w:suppressAutoHyphens w:val="0"/>
        <w:spacing w:before="1" w:line="264" w:lineRule="auto"/>
        <w:contextualSpacing/>
        <w:jc w:val="both"/>
      </w:pPr>
      <w:r>
        <w:rPr>
          <w:rFonts w:eastAsia="Arial Unicode MS" w:cs="Times New Roman"/>
          <w:color w:val="000000"/>
          <w:kern w:val="0"/>
          <w:sz w:val="20"/>
          <w:szCs w:val="20"/>
          <w:lang w:bidi="ru-RU"/>
        </w:rPr>
        <w:t>- на электронный почтовый ящик (e-</w:t>
      </w:r>
      <w:proofErr w:type="spellStart"/>
      <w:r>
        <w:rPr>
          <w:rFonts w:eastAsia="Arial Unicode MS" w:cs="Times New Roman"/>
          <w:color w:val="000000"/>
          <w:kern w:val="0"/>
          <w:sz w:val="20"/>
          <w:szCs w:val="20"/>
          <w:lang w:bidi="ru-RU"/>
        </w:rPr>
        <w:t>mail</w:t>
      </w:r>
      <w:proofErr w:type="spellEnd"/>
      <w:r>
        <w:rPr>
          <w:rFonts w:eastAsia="Arial Unicode MS" w:cs="Times New Roman"/>
          <w:color w:val="000000"/>
          <w:kern w:val="0"/>
          <w:sz w:val="20"/>
          <w:szCs w:val="20"/>
          <w:lang w:bidi="ru-RU"/>
        </w:rPr>
        <w:t xml:space="preserve">), указанный в Разделе 13. «Реквизиты сторон» </w:t>
      </w:r>
      <w:r w:rsidR="00AB19B5">
        <w:rPr>
          <w:rFonts w:eastAsia="Arial Unicode MS" w:cs="Times New Roman"/>
          <w:color w:val="000000"/>
          <w:kern w:val="0"/>
          <w:sz w:val="20"/>
          <w:szCs w:val="20"/>
          <w:lang w:bidi="ru-RU"/>
        </w:rPr>
        <w:t>н</w:t>
      </w:r>
      <w:r>
        <w:rPr>
          <w:rFonts w:eastAsia="Arial Unicode MS" w:cs="Times New Roman"/>
          <w:color w:val="000000"/>
          <w:kern w:val="0"/>
          <w:sz w:val="20"/>
          <w:szCs w:val="20"/>
          <w:lang w:bidi="ru-RU"/>
        </w:rPr>
        <w:t xml:space="preserve">астоящего </w:t>
      </w:r>
      <w:r w:rsidR="00AB19B5">
        <w:rPr>
          <w:rFonts w:eastAsia="Arial Unicode MS" w:cs="Times New Roman"/>
          <w:color w:val="000000"/>
          <w:kern w:val="0"/>
          <w:sz w:val="20"/>
          <w:szCs w:val="20"/>
          <w:lang w:bidi="ru-RU"/>
        </w:rPr>
        <w:t>Д</w:t>
      </w:r>
      <w:r>
        <w:rPr>
          <w:rFonts w:eastAsia="Arial Unicode MS" w:cs="Times New Roman"/>
          <w:color w:val="000000"/>
          <w:kern w:val="0"/>
          <w:sz w:val="20"/>
          <w:szCs w:val="20"/>
          <w:lang w:bidi="ru-RU"/>
        </w:rPr>
        <w:t>оговора – при этом подтверждением такого направления является сохраненная отправившей стороной в ее электронном почтовом ящике скан-копия документа (сообщения) в формате PDF, JPEG, TIFF или PNG, а также распечатанная бумажная версия отправленного сообщения – такое письмо считается полученным адресатом на следующий календарный день после его отправки Стороной - отправителем;</w:t>
      </w:r>
    </w:p>
    <w:p w:rsidR="0064110D" w:rsidRDefault="0064110D">
      <w:pPr>
        <w:tabs>
          <w:tab w:val="left" w:pos="1134"/>
        </w:tabs>
        <w:suppressAutoHyphens w:val="0"/>
        <w:spacing w:before="1" w:line="264" w:lineRule="auto"/>
        <w:contextualSpacing/>
        <w:jc w:val="both"/>
      </w:pPr>
      <w:r>
        <w:rPr>
          <w:rFonts w:eastAsia="Arial Unicode MS" w:cs="Times New Roman"/>
          <w:color w:val="000000"/>
          <w:kern w:val="0"/>
          <w:sz w:val="20"/>
          <w:szCs w:val="20"/>
          <w:lang w:bidi="ru-RU"/>
        </w:rPr>
        <w:t>- заказным письмом по адресу местонахождения Стороны;</w:t>
      </w:r>
    </w:p>
    <w:p w:rsidR="0064110D" w:rsidRDefault="0064110D">
      <w:pPr>
        <w:tabs>
          <w:tab w:val="left" w:pos="1134"/>
        </w:tabs>
        <w:suppressAutoHyphens w:val="0"/>
        <w:spacing w:before="1" w:line="264" w:lineRule="auto"/>
        <w:contextualSpacing/>
        <w:jc w:val="both"/>
      </w:pPr>
      <w:r>
        <w:rPr>
          <w:rFonts w:eastAsia="Arial Unicode MS" w:cs="Times New Roman"/>
          <w:color w:val="000000"/>
          <w:kern w:val="0"/>
          <w:sz w:val="20"/>
          <w:szCs w:val="20"/>
          <w:lang w:bidi="ru-RU"/>
        </w:rPr>
        <w:t xml:space="preserve">- передача лично Стороне или его уполномоченному представителю под </w:t>
      </w:r>
      <w:r w:rsidR="00CC7D94">
        <w:rPr>
          <w:rFonts w:eastAsia="Arial Unicode MS" w:cs="Times New Roman"/>
          <w:color w:val="000000"/>
          <w:kern w:val="0"/>
          <w:sz w:val="20"/>
          <w:szCs w:val="20"/>
          <w:lang w:bidi="ru-RU"/>
        </w:rPr>
        <w:t>рос</w:t>
      </w:r>
      <w:r w:rsidR="00B07537">
        <w:rPr>
          <w:rFonts w:eastAsia="Arial Unicode MS" w:cs="Times New Roman"/>
          <w:color w:val="000000"/>
          <w:kern w:val="0"/>
          <w:sz w:val="20"/>
          <w:szCs w:val="20"/>
          <w:lang w:bidi="ru-RU"/>
        </w:rPr>
        <w:t>пись</w:t>
      </w:r>
      <w:r>
        <w:rPr>
          <w:rFonts w:eastAsia="Arial Unicode MS" w:cs="Times New Roman"/>
          <w:color w:val="000000"/>
          <w:kern w:val="0"/>
          <w:sz w:val="20"/>
          <w:szCs w:val="20"/>
          <w:lang w:bidi="ru-RU"/>
        </w:rPr>
        <w:t xml:space="preserve"> либо по передаточному акту.</w:t>
      </w:r>
    </w:p>
    <w:p w:rsidR="0064110D" w:rsidRDefault="0064110D">
      <w:pPr>
        <w:tabs>
          <w:tab w:val="left" w:pos="1134"/>
        </w:tabs>
        <w:suppressAutoHyphens w:val="0"/>
        <w:spacing w:before="1" w:line="264" w:lineRule="auto"/>
        <w:jc w:val="both"/>
      </w:pPr>
      <w:r>
        <w:rPr>
          <w:rFonts w:eastAsia="Arial Unicode MS" w:cs="Times New Roman"/>
          <w:b/>
          <w:color w:val="000000"/>
          <w:kern w:val="0"/>
          <w:sz w:val="20"/>
          <w:szCs w:val="20"/>
          <w:lang w:bidi="ru-RU"/>
        </w:rPr>
        <w:t>12.5.</w:t>
      </w:r>
      <w:r>
        <w:rPr>
          <w:rFonts w:eastAsia="Arial Unicode MS" w:cs="Times New Roman"/>
          <w:color w:val="000000"/>
          <w:kern w:val="0"/>
          <w:sz w:val="20"/>
          <w:szCs w:val="20"/>
          <w:lang w:bidi="ru-RU"/>
        </w:rPr>
        <w:t xml:space="preserve"> Договор, его дополнения и изменения, УПД, счета, представленные с использованием средств факсимильной и электронной связи, позволяющим идентифицировать отправителя и дату отправления, имеют юридическую силу.</w:t>
      </w:r>
    </w:p>
    <w:p w:rsidR="0064110D" w:rsidRDefault="0064110D">
      <w:pPr>
        <w:tabs>
          <w:tab w:val="left" w:pos="1134"/>
        </w:tabs>
        <w:suppressAutoHyphens w:val="0"/>
        <w:spacing w:before="1" w:line="264" w:lineRule="auto"/>
        <w:jc w:val="both"/>
      </w:pPr>
      <w:r>
        <w:rPr>
          <w:rFonts w:eastAsia="Arial Unicode MS" w:cs="Times New Roman"/>
          <w:b/>
          <w:color w:val="000000"/>
          <w:kern w:val="0"/>
          <w:sz w:val="20"/>
          <w:szCs w:val="20"/>
          <w:lang w:bidi="ru-RU"/>
        </w:rPr>
        <w:lastRenderedPageBreak/>
        <w:t>12.6</w:t>
      </w:r>
      <w:r>
        <w:rPr>
          <w:rFonts w:eastAsia="Arial Unicode MS" w:cs="Times New Roman"/>
          <w:color w:val="000000"/>
          <w:kern w:val="0"/>
          <w:sz w:val="20"/>
          <w:szCs w:val="20"/>
          <w:lang w:bidi="ru-RU"/>
        </w:rPr>
        <w:t>. В случае изменения наименования, местонахождения или банковских реквизитов сторона обязана уведомить об этом другую сторону в письменной форме в течение 5</w:t>
      </w:r>
      <w:r w:rsidR="007D174C">
        <w:rPr>
          <w:rFonts w:eastAsia="Arial Unicode MS" w:cs="Times New Roman"/>
          <w:color w:val="000000"/>
          <w:kern w:val="0"/>
          <w:sz w:val="20"/>
          <w:szCs w:val="20"/>
          <w:lang w:bidi="ru-RU"/>
        </w:rPr>
        <w:t xml:space="preserve"> (пяти)</w:t>
      </w:r>
      <w:r>
        <w:rPr>
          <w:rFonts w:eastAsia="Arial Unicode MS" w:cs="Times New Roman"/>
          <w:color w:val="000000"/>
          <w:kern w:val="0"/>
          <w:sz w:val="20"/>
          <w:szCs w:val="20"/>
          <w:lang w:bidi="ru-RU"/>
        </w:rPr>
        <w:t xml:space="preserve"> рабочих дней со дня таких изменений любыми доступными способами, позволяющими подтвердить получение такого уведомления адресатом. Сторона, изменившая реквизиты и не уведомившая об этом другую сторону в установленный данным пунктом срок, не имеет права ссылаться на то, что предусмотренные настоящим договором и направленные ей предписания, уведомления, сообщения, акты и т.д. не получены и вследствие этого не исполнены.</w:t>
      </w:r>
    </w:p>
    <w:p w:rsidR="0064110D" w:rsidRDefault="0064110D">
      <w:pPr>
        <w:tabs>
          <w:tab w:val="left" w:pos="1134"/>
        </w:tabs>
        <w:suppressAutoHyphens w:val="0"/>
        <w:spacing w:before="1" w:line="264" w:lineRule="auto"/>
        <w:jc w:val="both"/>
      </w:pPr>
      <w:r>
        <w:rPr>
          <w:rFonts w:eastAsia="Arial Unicode MS" w:cs="Times New Roman"/>
          <w:b/>
          <w:color w:val="000000"/>
          <w:kern w:val="0"/>
          <w:sz w:val="20"/>
          <w:szCs w:val="20"/>
          <w:lang w:bidi="ru-RU"/>
        </w:rPr>
        <w:t>12.7.</w:t>
      </w:r>
      <w:r>
        <w:rPr>
          <w:rFonts w:eastAsia="Arial Unicode MS" w:cs="Times New Roman"/>
          <w:color w:val="000000"/>
          <w:kern w:val="0"/>
          <w:sz w:val="20"/>
          <w:szCs w:val="20"/>
          <w:lang w:bidi="ru-RU"/>
        </w:rPr>
        <w:t xml:space="preserve"> Вся информация, полученная в ходе реализации настоящего Договора, включая информацию технического характера, а также информацию о финансовом положении сторон, считается конфиденциальной и не подлежит разглашению или передаче третьим лицам без согласия ее обладателя, как в перио</w:t>
      </w:r>
      <w:r w:rsidR="00B07537">
        <w:rPr>
          <w:rFonts w:eastAsia="Arial Unicode MS" w:cs="Times New Roman"/>
          <w:color w:val="000000"/>
          <w:kern w:val="0"/>
          <w:sz w:val="20"/>
          <w:szCs w:val="20"/>
          <w:lang w:bidi="ru-RU"/>
        </w:rPr>
        <w:t xml:space="preserve">д действия настоящего Договора, </w:t>
      </w:r>
      <w:r>
        <w:rPr>
          <w:rFonts w:eastAsia="Arial Unicode MS" w:cs="Times New Roman"/>
          <w:color w:val="000000"/>
          <w:kern w:val="0"/>
          <w:sz w:val="20"/>
          <w:szCs w:val="20"/>
          <w:lang w:bidi="ru-RU"/>
        </w:rPr>
        <w:t>так и по окончании его действия в течении 3 (трех) лет, за исклю</w:t>
      </w:r>
      <w:r w:rsidR="00B07537">
        <w:rPr>
          <w:rFonts w:eastAsia="Arial Unicode MS" w:cs="Times New Roman"/>
          <w:color w:val="000000"/>
          <w:kern w:val="0"/>
          <w:sz w:val="20"/>
          <w:szCs w:val="20"/>
          <w:lang w:bidi="ru-RU"/>
        </w:rPr>
        <w:t xml:space="preserve">чением случаев, предусмотренных </w:t>
      </w:r>
      <w:r>
        <w:rPr>
          <w:rFonts w:eastAsia="Arial Unicode MS" w:cs="Times New Roman"/>
          <w:color w:val="000000"/>
          <w:kern w:val="0"/>
          <w:sz w:val="20"/>
          <w:szCs w:val="20"/>
          <w:lang w:bidi="ru-RU"/>
        </w:rPr>
        <w:t>законодательством Р</w:t>
      </w:r>
      <w:r w:rsidR="007D174C">
        <w:rPr>
          <w:rFonts w:eastAsia="Arial Unicode MS" w:cs="Times New Roman"/>
          <w:color w:val="000000"/>
          <w:kern w:val="0"/>
          <w:sz w:val="20"/>
          <w:szCs w:val="20"/>
          <w:lang w:bidi="ru-RU"/>
        </w:rPr>
        <w:t xml:space="preserve">оссийской </w:t>
      </w:r>
      <w:r>
        <w:rPr>
          <w:rFonts w:eastAsia="Arial Unicode MS" w:cs="Times New Roman"/>
          <w:color w:val="000000"/>
          <w:kern w:val="0"/>
          <w:sz w:val="20"/>
          <w:szCs w:val="20"/>
          <w:lang w:bidi="ru-RU"/>
        </w:rPr>
        <w:t>Ф</w:t>
      </w:r>
      <w:r w:rsidR="007D174C">
        <w:rPr>
          <w:rFonts w:eastAsia="Arial Unicode MS" w:cs="Times New Roman"/>
          <w:color w:val="000000"/>
          <w:kern w:val="0"/>
          <w:sz w:val="20"/>
          <w:szCs w:val="20"/>
          <w:lang w:bidi="ru-RU"/>
        </w:rPr>
        <w:t>едерации</w:t>
      </w:r>
      <w:r>
        <w:rPr>
          <w:rFonts w:eastAsia="Arial Unicode MS" w:cs="Times New Roman"/>
          <w:color w:val="000000"/>
          <w:kern w:val="0"/>
          <w:sz w:val="20"/>
          <w:szCs w:val="20"/>
          <w:lang w:bidi="ru-RU"/>
        </w:rPr>
        <w:t>.</w:t>
      </w:r>
    </w:p>
    <w:p w:rsidR="0064110D" w:rsidRDefault="0064110D">
      <w:pPr>
        <w:tabs>
          <w:tab w:val="left" w:pos="1134"/>
        </w:tabs>
        <w:suppressAutoHyphens w:val="0"/>
        <w:spacing w:before="1" w:line="264" w:lineRule="auto"/>
        <w:jc w:val="both"/>
      </w:pPr>
      <w:r>
        <w:rPr>
          <w:rFonts w:eastAsia="Arial Unicode MS" w:cs="Times New Roman"/>
          <w:b/>
          <w:color w:val="000000"/>
          <w:kern w:val="0"/>
          <w:sz w:val="20"/>
          <w:szCs w:val="20"/>
          <w:lang w:bidi="ru-RU"/>
        </w:rPr>
        <w:t>12.8.</w:t>
      </w:r>
      <w:r>
        <w:rPr>
          <w:rFonts w:eastAsia="Arial Unicode MS" w:cs="Times New Roman"/>
          <w:color w:val="000000"/>
          <w:kern w:val="0"/>
          <w:sz w:val="20"/>
          <w:szCs w:val="20"/>
          <w:lang w:bidi="ru-RU"/>
        </w:rPr>
        <w:t xml:space="preserve"> </w:t>
      </w:r>
      <w:r>
        <w:rPr>
          <w:rFonts w:eastAsia="Arial Unicode MS" w:cs="Times New Roman"/>
          <w:color w:val="000000"/>
          <w:spacing w:val="-5"/>
          <w:kern w:val="0"/>
          <w:sz w:val="20"/>
          <w:szCs w:val="20"/>
          <w:lang w:bidi="ru-RU"/>
        </w:rPr>
        <w:t xml:space="preserve">Настоящий </w:t>
      </w:r>
      <w:r>
        <w:rPr>
          <w:rFonts w:eastAsia="Arial Unicode MS" w:cs="Times New Roman"/>
          <w:color w:val="000000"/>
          <w:spacing w:val="-4"/>
          <w:kern w:val="0"/>
          <w:sz w:val="20"/>
          <w:szCs w:val="20"/>
          <w:lang w:bidi="ru-RU"/>
        </w:rPr>
        <w:t xml:space="preserve">договор с приложениями </w:t>
      </w:r>
      <w:r>
        <w:rPr>
          <w:rFonts w:eastAsia="Arial Unicode MS" w:cs="Times New Roman"/>
          <w:color w:val="000000"/>
          <w:spacing w:val="-5"/>
          <w:kern w:val="0"/>
          <w:sz w:val="20"/>
          <w:szCs w:val="20"/>
          <w:lang w:bidi="ru-RU"/>
        </w:rPr>
        <w:t xml:space="preserve">составлен </w:t>
      </w:r>
      <w:r>
        <w:rPr>
          <w:rFonts w:eastAsia="Arial Unicode MS" w:cs="Times New Roman"/>
          <w:color w:val="000000"/>
          <w:kern w:val="0"/>
          <w:sz w:val="20"/>
          <w:szCs w:val="20"/>
          <w:lang w:bidi="ru-RU"/>
        </w:rPr>
        <w:t xml:space="preserve">в 2 </w:t>
      </w:r>
      <w:r>
        <w:rPr>
          <w:rFonts w:eastAsia="Arial Unicode MS" w:cs="Times New Roman"/>
          <w:color w:val="000000"/>
          <w:spacing w:val="-5"/>
          <w:kern w:val="0"/>
          <w:sz w:val="20"/>
          <w:szCs w:val="20"/>
          <w:lang w:bidi="ru-RU"/>
        </w:rPr>
        <w:t xml:space="preserve">(двух) экземплярах, имеющих </w:t>
      </w:r>
      <w:r>
        <w:rPr>
          <w:rFonts w:eastAsia="Arial Unicode MS" w:cs="Times New Roman"/>
          <w:color w:val="000000"/>
          <w:spacing w:val="-4"/>
          <w:kern w:val="0"/>
          <w:sz w:val="20"/>
          <w:szCs w:val="20"/>
          <w:lang w:bidi="ru-RU"/>
        </w:rPr>
        <w:t xml:space="preserve">равную </w:t>
      </w:r>
      <w:r>
        <w:rPr>
          <w:rFonts w:eastAsia="Arial Unicode MS" w:cs="Times New Roman"/>
          <w:color w:val="000000"/>
          <w:spacing w:val="-5"/>
          <w:kern w:val="0"/>
          <w:sz w:val="20"/>
          <w:szCs w:val="20"/>
          <w:lang w:bidi="ru-RU"/>
        </w:rPr>
        <w:t xml:space="preserve">юридическую </w:t>
      </w:r>
      <w:r>
        <w:rPr>
          <w:rFonts w:eastAsia="Arial Unicode MS" w:cs="Times New Roman"/>
          <w:color w:val="000000"/>
          <w:spacing w:val="-4"/>
          <w:kern w:val="0"/>
          <w:sz w:val="20"/>
          <w:szCs w:val="20"/>
          <w:lang w:bidi="ru-RU"/>
        </w:rPr>
        <w:t xml:space="preserve">силу, </w:t>
      </w:r>
      <w:r>
        <w:rPr>
          <w:rFonts w:eastAsia="Arial Unicode MS" w:cs="Times New Roman"/>
          <w:color w:val="000000"/>
          <w:spacing w:val="-3"/>
          <w:kern w:val="0"/>
          <w:sz w:val="20"/>
          <w:szCs w:val="20"/>
          <w:lang w:bidi="ru-RU"/>
        </w:rPr>
        <w:t xml:space="preserve">по </w:t>
      </w:r>
      <w:r>
        <w:rPr>
          <w:rFonts w:eastAsia="Arial Unicode MS" w:cs="Times New Roman"/>
          <w:color w:val="000000"/>
          <w:spacing w:val="-4"/>
          <w:kern w:val="0"/>
          <w:sz w:val="20"/>
          <w:szCs w:val="20"/>
          <w:lang w:bidi="ru-RU"/>
        </w:rPr>
        <w:t xml:space="preserve">одному </w:t>
      </w:r>
      <w:r>
        <w:rPr>
          <w:rFonts w:eastAsia="Arial Unicode MS" w:cs="Times New Roman"/>
          <w:color w:val="000000"/>
          <w:spacing w:val="-5"/>
          <w:kern w:val="0"/>
          <w:sz w:val="20"/>
          <w:szCs w:val="20"/>
          <w:lang w:bidi="ru-RU"/>
        </w:rPr>
        <w:t xml:space="preserve">экземпляру </w:t>
      </w:r>
      <w:r>
        <w:rPr>
          <w:rFonts w:eastAsia="Arial Unicode MS" w:cs="Times New Roman"/>
          <w:color w:val="000000"/>
          <w:spacing w:val="-3"/>
          <w:kern w:val="0"/>
          <w:sz w:val="20"/>
          <w:szCs w:val="20"/>
          <w:lang w:bidi="ru-RU"/>
        </w:rPr>
        <w:t xml:space="preserve">для </w:t>
      </w:r>
      <w:r>
        <w:rPr>
          <w:rFonts w:eastAsia="Arial Unicode MS" w:cs="Times New Roman"/>
          <w:color w:val="000000"/>
          <w:spacing w:val="-4"/>
          <w:kern w:val="0"/>
          <w:sz w:val="20"/>
          <w:szCs w:val="20"/>
          <w:lang w:bidi="ru-RU"/>
        </w:rPr>
        <w:t xml:space="preserve">каждой </w:t>
      </w:r>
      <w:r>
        <w:rPr>
          <w:rFonts w:eastAsia="Arial Unicode MS" w:cs="Times New Roman"/>
          <w:color w:val="000000"/>
          <w:spacing w:val="-3"/>
          <w:kern w:val="0"/>
          <w:sz w:val="20"/>
          <w:szCs w:val="20"/>
          <w:lang w:bidi="ru-RU"/>
        </w:rPr>
        <w:t xml:space="preserve">из </w:t>
      </w:r>
      <w:r>
        <w:rPr>
          <w:rFonts w:eastAsia="Arial Unicode MS" w:cs="Times New Roman"/>
          <w:color w:val="000000"/>
          <w:spacing w:val="-4"/>
          <w:kern w:val="0"/>
          <w:sz w:val="20"/>
          <w:szCs w:val="20"/>
          <w:lang w:bidi="ru-RU"/>
        </w:rPr>
        <w:t>Сторон.</w:t>
      </w:r>
    </w:p>
    <w:p w:rsidR="0064110D" w:rsidRDefault="0064110D">
      <w:pPr>
        <w:tabs>
          <w:tab w:val="left" w:pos="1134"/>
        </w:tabs>
        <w:suppressAutoHyphens w:val="0"/>
        <w:spacing w:before="1" w:line="264" w:lineRule="auto"/>
        <w:contextualSpacing/>
        <w:jc w:val="both"/>
      </w:pPr>
      <w:r>
        <w:rPr>
          <w:rFonts w:eastAsia="Arial Unicode MS" w:cs="Times New Roman"/>
          <w:b/>
          <w:color w:val="000000"/>
          <w:spacing w:val="-4"/>
          <w:kern w:val="0"/>
          <w:sz w:val="20"/>
          <w:szCs w:val="20"/>
          <w:lang w:eastAsia="ru-RU" w:bidi="ru-RU"/>
        </w:rPr>
        <w:t>Приложение:</w:t>
      </w:r>
    </w:p>
    <w:p w:rsidR="0064110D" w:rsidRDefault="0064110D">
      <w:pPr>
        <w:pStyle w:val="af4"/>
        <w:tabs>
          <w:tab w:val="left" w:pos="1319"/>
        </w:tabs>
        <w:spacing w:before="1" w:line="264" w:lineRule="auto"/>
        <w:ind w:left="0" w:right="112"/>
        <w:jc w:val="both"/>
      </w:pPr>
      <w:r>
        <w:rPr>
          <w:rFonts w:ascii="Times New Roman" w:eastAsia="Calibri" w:hAnsi="Times New Roman" w:cs="Times New Roman"/>
          <w:sz w:val="20"/>
          <w:szCs w:val="20"/>
          <w:lang w:eastAsia="en-US" w:bidi="ar-SA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eastAsia="en-US" w:bidi="ar-SA"/>
        </w:rPr>
        <w:t xml:space="preserve">1 – Перечень мест </w:t>
      </w:r>
      <w:r w:rsidR="00CC7D94">
        <w:rPr>
          <w:rFonts w:ascii="Times New Roman" w:eastAsia="Calibri" w:hAnsi="Times New Roman" w:cs="Times New Roman"/>
          <w:sz w:val="20"/>
          <w:szCs w:val="20"/>
          <w:lang w:val="ru-RU" w:eastAsia="en-US" w:bidi="ar-SA"/>
        </w:rPr>
        <w:t>образования ТКО, перечень мест накопления ТКО</w:t>
      </w:r>
      <w:r>
        <w:rPr>
          <w:rFonts w:ascii="Times New Roman" w:eastAsia="Calibri" w:hAnsi="Times New Roman" w:cs="Times New Roman"/>
          <w:sz w:val="20"/>
          <w:szCs w:val="20"/>
          <w:lang w:val="ru-RU" w:eastAsia="en-US" w:bidi="ar-SA"/>
        </w:rPr>
        <w:t xml:space="preserve">, </w:t>
      </w:r>
      <w:r>
        <w:rPr>
          <w:rFonts w:ascii="Times New Roman" w:eastAsia="Calibri" w:hAnsi="Times New Roman" w:cs="Times New Roman"/>
          <w:sz w:val="20"/>
          <w:szCs w:val="20"/>
          <w:lang w:eastAsia="en-US" w:bidi="ar-SA"/>
        </w:rPr>
        <w:t>график оказания услуг</w:t>
      </w:r>
      <w:r>
        <w:rPr>
          <w:rFonts w:ascii="Times New Roman" w:eastAsia="Calibri" w:hAnsi="Times New Roman" w:cs="Times New Roman"/>
          <w:sz w:val="20"/>
          <w:szCs w:val="20"/>
          <w:lang w:val="ru-RU" w:eastAsia="en-US" w:bidi="ar-SA"/>
        </w:rPr>
        <w:t xml:space="preserve">, </w:t>
      </w:r>
      <w:r>
        <w:rPr>
          <w:rFonts w:ascii="Times New Roman" w:eastAsia="Calibri" w:hAnsi="Times New Roman" w:cs="Times New Roman"/>
          <w:sz w:val="20"/>
          <w:szCs w:val="20"/>
          <w:lang w:eastAsia="en-US" w:bidi="ar-SA"/>
        </w:rPr>
        <w:t xml:space="preserve">перечень </w:t>
      </w:r>
      <w:r w:rsidR="007D174C">
        <w:rPr>
          <w:rFonts w:ascii="Times New Roman" w:eastAsia="Calibri" w:hAnsi="Times New Roman" w:cs="Times New Roman"/>
          <w:sz w:val="20"/>
          <w:szCs w:val="20"/>
          <w:lang w:val="ru-RU" w:eastAsia="en-US" w:bidi="ar-SA"/>
        </w:rPr>
        <w:t>ТКО</w:t>
      </w:r>
      <w:r>
        <w:rPr>
          <w:rFonts w:ascii="Times New Roman" w:eastAsia="Calibri" w:hAnsi="Times New Roman" w:cs="Times New Roman"/>
          <w:sz w:val="20"/>
          <w:szCs w:val="20"/>
          <w:lang w:eastAsia="en-US" w:bidi="ar-SA"/>
        </w:rPr>
        <w:t>.</w:t>
      </w:r>
    </w:p>
    <w:p w:rsidR="0064110D" w:rsidRDefault="0064110D">
      <w:pPr>
        <w:pStyle w:val="af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33EF">
        <w:rPr>
          <w:rFonts w:ascii="Times New Roman" w:hAnsi="Times New Roman" w:cs="Times New Roman"/>
          <w:b/>
          <w:sz w:val="20"/>
          <w:szCs w:val="20"/>
        </w:rPr>
        <w:t>13. Реквизиты сторон</w:t>
      </w:r>
    </w:p>
    <w:p w:rsidR="009233EF" w:rsidRPr="009233EF" w:rsidRDefault="009233EF">
      <w:pPr>
        <w:pStyle w:val="af6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4800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5333"/>
        <w:gridCol w:w="4464"/>
      </w:tblGrid>
      <w:tr w:rsidR="00F2089E" w:rsidTr="00F2089E">
        <w:trPr>
          <w:trHeight w:val="3720"/>
        </w:trPr>
        <w:tc>
          <w:tcPr>
            <w:tcW w:w="5446" w:type="dxa"/>
            <w:shd w:val="clear" w:color="auto" w:fill="auto"/>
          </w:tcPr>
          <w:p w:rsidR="00F2089E" w:rsidRDefault="00F2089E">
            <w:pPr>
              <w:tabs>
                <w:tab w:val="left" w:pos="5415"/>
              </w:tabs>
            </w:pPr>
            <w:r>
              <w:rPr>
                <w:rFonts w:ascii="PF Din Text Cond Pro" w:hAnsi="PF Din Text Cond Pro" w:cs="PF Din Text Cond Pro"/>
                <w:sz w:val="20"/>
                <w:szCs w:val="20"/>
              </w:rPr>
              <w:t>Региональный оператор:</w:t>
            </w:r>
          </w:p>
          <w:p w:rsidR="00F2089E" w:rsidRDefault="00D80A81">
            <w:r>
              <w:rPr>
                <w:sz w:val="20"/>
              </w:rPr>
              <w:t>АО «Автоспецбаза»</w:t>
            </w:r>
          </w:p>
          <w:p w:rsidR="00F2089E" w:rsidRDefault="00F2089E">
            <w:r>
              <w:rPr>
                <w:sz w:val="20"/>
              </w:rPr>
              <w:t>Юридический и почтовый адрес:</w:t>
            </w:r>
          </w:p>
          <w:p w:rsidR="00F2089E" w:rsidRDefault="00F2089E">
            <w:r>
              <w:rPr>
                <w:sz w:val="20"/>
              </w:rPr>
              <w:t>6600</w:t>
            </w:r>
            <w:r w:rsidR="00C97C1A">
              <w:rPr>
                <w:sz w:val="20"/>
              </w:rPr>
              <w:t>49</w:t>
            </w:r>
            <w:r>
              <w:rPr>
                <w:sz w:val="20"/>
              </w:rPr>
              <w:t xml:space="preserve">, Красноярский край, г. Красноярск, </w:t>
            </w:r>
            <w:r>
              <w:rPr>
                <w:sz w:val="20"/>
              </w:rPr>
              <w:br/>
              <w:t xml:space="preserve">ул. </w:t>
            </w:r>
            <w:proofErr w:type="spellStart"/>
            <w:r>
              <w:rPr>
                <w:sz w:val="20"/>
              </w:rPr>
              <w:t>Качинская</w:t>
            </w:r>
            <w:proofErr w:type="spellEnd"/>
            <w:r>
              <w:rPr>
                <w:sz w:val="20"/>
              </w:rPr>
              <w:t>, 56</w:t>
            </w:r>
          </w:p>
          <w:p w:rsidR="00F2089E" w:rsidRDefault="00F208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rPr>
                <w:sz w:val="20"/>
              </w:rPr>
              <w:t>ИНН 2466245458, КПП 246601001,</w:t>
            </w:r>
          </w:p>
          <w:p w:rsidR="00F2089E" w:rsidRDefault="00F208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rPr>
                <w:sz w:val="20"/>
              </w:rPr>
              <w:t>ОГРН</w:t>
            </w:r>
            <w:r w:rsidR="00DA3C58">
              <w:rPr>
                <w:sz w:val="20"/>
              </w:rPr>
              <w:t xml:space="preserve"> </w:t>
            </w:r>
            <w:r>
              <w:rPr>
                <w:sz w:val="20"/>
              </w:rPr>
              <w:t>1112468067711</w:t>
            </w:r>
          </w:p>
          <w:p w:rsidR="00F2089E" w:rsidRDefault="00F2089E">
            <w:r>
              <w:rPr>
                <w:sz w:val="20"/>
              </w:rPr>
              <w:t>Банковские реквизиты:</w:t>
            </w:r>
          </w:p>
          <w:p w:rsidR="00F2089E" w:rsidRDefault="00F2089E">
            <w:r>
              <w:rPr>
                <w:sz w:val="20"/>
              </w:rPr>
              <w:t xml:space="preserve">КРАСНОЯРСКОЕ ОТДЕЛЕНИЕ </w:t>
            </w:r>
            <w:r>
              <w:rPr>
                <w:sz w:val="20"/>
              </w:rPr>
              <w:br/>
              <w:t>№ 8646 ПАО СБЕРБАНК</w:t>
            </w:r>
          </w:p>
          <w:p w:rsidR="00F2089E" w:rsidRDefault="00F2089E">
            <w:r>
              <w:rPr>
                <w:sz w:val="20"/>
              </w:rPr>
              <w:t>р/с 40702810331000016708</w:t>
            </w:r>
          </w:p>
          <w:p w:rsidR="00F2089E" w:rsidRDefault="00F2089E">
            <w:r>
              <w:rPr>
                <w:sz w:val="20"/>
              </w:rPr>
              <w:t>к/с 30101810800000000627</w:t>
            </w:r>
          </w:p>
          <w:p w:rsidR="00F2089E" w:rsidRDefault="00F2089E">
            <w:r>
              <w:rPr>
                <w:sz w:val="20"/>
              </w:rPr>
              <w:t>БИК 040407627</w:t>
            </w:r>
          </w:p>
          <w:p w:rsidR="00F2089E" w:rsidRDefault="00DA3C58">
            <w:pPr>
              <w:ind w:left="8"/>
            </w:pPr>
            <w:r>
              <w:rPr>
                <w:rFonts w:cs="Times New Roman"/>
                <w:sz w:val="20"/>
                <w:szCs w:val="20"/>
                <w:lang w:eastAsia="hi-IN"/>
              </w:rPr>
              <w:t>Т</w:t>
            </w:r>
            <w:r w:rsidRPr="007A25D6">
              <w:rPr>
                <w:rFonts w:cs="Times New Roman"/>
                <w:sz w:val="20"/>
                <w:szCs w:val="20"/>
                <w:lang w:eastAsia="hi-IN"/>
              </w:rPr>
              <w:t>ел./электронный адрес</w:t>
            </w:r>
            <w:r w:rsidR="00F2089E">
              <w:rPr>
                <w:rFonts w:eastAsia="Times New Roman" w:cs="Times New Roman"/>
                <w:color w:val="000000"/>
                <w:sz w:val="20"/>
                <w:lang w:bidi="ru-RU"/>
              </w:rPr>
              <w:t xml:space="preserve">: </w:t>
            </w:r>
          </w:p>
          <w:p w:rsidR="00F2089E" w:rsidRPr="009C2039" w:rsidRDefault="00F2089E" w:rsidP="009C2039">
            <w:pPr>
              <w:ind w:left="8"/>
              <w:rPr>
                <w:rFonts w:eastAsia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bidi="ru-RU"/>
              </w:rPr>
              <w:t>8-800-755-90-08</w:t>
            </w:r>
            <w:r w:rsidR="00DA3C58">
              <w:rPr>
                <w:rFonts w:eastAsia="Times New Roman" w:cs="Times New Roman"/>
                <w:color w:val="000000"/>
                <w:sz w:val="20"/>
                <w:szCs w:val="20"/>
                <w:lang w:bidi="ru-RU"/>
              </w:rPr>
              <w:t>/</w:t>
            </w:r>
            <w:r w:rsidR="00DA3C58" w:rsidRPr="00203908">
              <w:rPr>
                <w:rFonts w:eastAsia="Times New Roman" w:cs="Times New Roman"/>
                <w:sz w:val="20"/>
                <w:lang w:bidi="ru-RU"/>
              </w:rPr>
              <w:t xml:space="preserve"> asb@avtospecbaza24.ru</w:t>
            </w:r>
          </w:p>
          <w:p w:rsidR="00F2089E" w:rsidRDefault="00F2089E">
            <w:pPr>
              <w:pStyle w:val="af4"/>
              <w:ind w:left="0"/>
              <w:jc w:val="both"/>
            </w:pPr>
          </w:p>
        </w:tc>
        <w:tc>
          <w:tcPr>
            <w:tcW w:w="4558" w:type="dxa"/>
            <w:shd w:val="clear" w:color="auto" w:fill="auto"/>
          </w:tcPr>
          <w:p w:rsidR="005B123E" w:rsidRPr="00844EB7" w:rsidRDefault="005B123E" w:rsidP="005B123E">
            <w:pPr>
              <w:rPr>
                <w:rFonts w:cs="Times New Roman"/>
                <w:kern w:val="1"/>
                <w:sz w:val="20"/>
                <w:szCs w:val="20"/>
                <w:lang w:eastAsia="hi-IN"/>
              </w:rPr>
            </w:pPr>
            <w:r w:rsidRPr="00844EB7">
              <w:rPr>
                <w:rFonts w:cs="Times New Roman"/>
                <w:kern w:val="1"/>
                <w:sz w:val="20"/>
                <w:szCs w:val="20"/>
                <w:lang w:eastAsia="hi-IN"/>
              </w:rPr>
              <w:t>Потребитель:</w:t>
            </w:r>
          </w:p>
          <w:p w:rsidR="00C674B6" w:rsidRDefault="00C674B6" w:rsidP="005B123E">
            <w:pPr>
              <w:rPr>
                <w:rFonts w:cs="Times New Roman"/>
                <w:sz w:val="20"/>
                <w:szCs w:val="20"/>
              </w:rPr>
            </w:pPr>
          </w:p>
          <w:p w:rsidR="005B123E" w:rsidRDefault="005B123E" w:rsidP="005B123E">
            <w:pPr>
              <w:rPr>
                <w:rFonts w:cs="Times New Roman"/>
                <w:kern w:val="1"/>
                <w:sz w:val="20"/>
                <w:szCs w:val="20"/>
                <w:lang w:eastAsia="hi-IN"/>
              </w:rPr>
            </w:pPr>
            <w:r w:rsidRPr="00844EB7">
              <w:rPr>
                <w:rFonts w:cs="Times New Roman"/>
                <w:kern w:val="1"/>
                <w:sz w:val="20"/>
                <w:szCs w:val="20"/>
                <w:lang w:eastAsia="hi-IN"/>
              </w:rPr>
              <w:t xml:space="preserve">Юридический </w:t>
            </w:r>
            <w:r>
              <w:rPr>
                <w:rFonts w:cs="Times New Roman"/>
                <w:kern w:val="1"/>
                <w:sz w:val="20"/>
                <w:szCs w:val="20"/>
                <w:lang w:eastAsia="hi-IN"/>
              </w:rPr>
              <w:t>адрес:</w:t>
            </w:r>
          </w:p>
          <w:p w:rsidR="00C674B6" w:rsidRDefault="00C674B6" w:rsidP="005B123E">
            <w:pPr>
              <w:snapToGrid w:val="0"/>
              <w:rPr>
                <w:rFonts w:cs="Times New Roman"/>
                <w:sz w:val="20"/>
                <w:szCs w:val="20"/>
                <w:lang w:eastAsia="hi-IN"/>
              </w:rPr>
            </w:pPr>
          </w:p>
          <w:p w:rsidR="005B123E" w:rsidRDefault="005B123E" w:rsidP="005B123E">
            <w:pPr>
              <w:snapToGrid w:val="0"/>
              <w:rPr>
                <w:rFonts w:cs="Times New Roman"/>
                <w:sz w:val="20"/>
                <w:szCs w:val="20"/>
                <w:lang w:eastAsia="hi-IN"/>
              </w:rPr>
            </w:pPr>
            <w:r>
              <w:rPr>
                <w:rFonts w:cs="Times New Roman"/>
                <w:sz w:val="20"/>
                <w:szCs w:val="20"/>
                <w:lang w:eastAsia="hi-IN"/>
              </w:rPr>
              <w:t>Почтовый адрес:</w:t>
            </w:r>
          </w:p>
          <w:p w:rsidR="00C674B6" w:rsidRDefault="00E5229C" w:rsidP="005B123E">
            <w:pPr>
              <w:snapToGrid w:val="0"/>
              <w:rPr>
                <w:rFonts w:cs="Times New Roman"/>
                <w:sz w:val="20"/>
                <w:szCs w:val="20"/>
                <w:lang w:eastAsia="hi-IN"/>
              </w:rPr>
            </w:pPr>
            <w:r>
              <w:rPr>
                <w:rFonts w:cs="Times New Roman"/>
                <w:sz w:val="20"/>
                <w:szCs w:val="20"/>
                <w:lang w:eastAsia="hi-IN"/>
              </w:rPr>
              <w:t xml:space="preserve">ИНН </w:t>
            </w:r>
          </w:p>
          <w:p w:rsidR="005B123E" w:rsidRDefault="00C674B6" w:rsidP="005B123E">
            <w:pPr>
              <w:snapToGrid w:val="0"/>
              <w:rPr>
                <w:rFonts w:cs="Times New Roman"/>
                <w:sz w:val="20"/>
                <w:szCs w:val="20"/>
                <w:lang w:eastAsia="hi-IN"/>
              </w:rPr>
            </w:pPr>
            <w:r>
              <w:rPr>
                <w:rFonts w:cs="Times New Roman"/>
                <w:sz w:val="20"/>
                <w:szCs w:val="20"/>
                <w:lang w:eastAsia="hi-IN"/>
              </w:rPr>
              <w:t>ОГРН</w:t>
            </w:r>
            <w:r w:rsidR="00E5229C">
              <w:rPr>
                <w:rFonts w:cs="Times New Roman"/>
                <w:sz w:val="20"/>
                <w:szCs w:val="20"/>
                <w:lang w:eastAsia="hi-IN"/>
              </w:rPr>
              <w:t xml:space="preserve">ИП </w:t>
            </w:r>
          </w:p>
          <w:p w:rsidR="005B123E" w:rsidRDefault="005B123E" w:rsidP="005B123E">
            <w:pPr>
              <w:rPr>
                <w:rFonts w:cs="Times New Roman"/>
                <w:kern w:val="1"/>
                <w:sz w:val="20"/>
                <w:szCs w:val="20"/>
                <w:lang w:eastAsia="hi-IN"/>
              </w:rPr>
            </w:pPr>
            <w:r w:rsidRPr="00844EB7">
              <w:rPr>
                <w:rFonts w:cs="Times New Roman"/>
                <w:kern w:val="1"/>
                <w:sz w:val="20"/>
                <w:szCs w:val="20"/>
                <w:lang w:eastAsia="hi-IN"/>
              </w:rPr>
              <w:t>Банковские реквизиты:</w:t>
            </w:r>
          </w:p>
          <w:p w:rsidR="005B123E" w:rsidRDefault="00E5229C" w:rsidP="005B123E">
            <w:pPr>
              <w:snapToGrid w:val="0"/>
              <w:rPr>
                <w:rFonts w:cs="Times New Roman"/>
                <w:sz w:val="20"/>
                <w:szCs w:val="20"/>
                <w:lang w:eastAsia="hi-IN"/>
              </w:rPr>
            </w:pPr>
            <w:r>
              <w:rPr>
                <w:rFonts w:cs="Times New Roman"/>
                <w:sz w:val="20"/>
                <w:szCs w:val="20"/>
                <w:lang w:eastAsia="hi-IN"/>
              </w:rPr>
              <w:t xml:space="preserve">р/с </w:t>
            </w:r>
          </w:p>
          <w:p w:rsidR="005B123E" w:rsidRDefault="00E5229C" w:rsidP="005B123E">
            <w:pPr>
              <w:snapToGrid w:val="0"/>
              <w:rPr>
                <w:rFonts w:cs="Times New Roman"/>
                <w:sz w:val="20"/>
                <w:szCs w:val="20"/>
                <w:lang w:eastAsia="hi-IN"/>
              </w:rPr>
            </w:pPr>
            <w:r>
              <w:rPr>
                <w:rFonts w:cs="Times New Roman"/>
                <w:sz w:val="20"/>
                <w:szCs w:val="20"/>
                <w:lang w:eastAsia="hi-IN"/>
              </w:rPr>
              <w:t xml:space="preserve">к/с </w:t>
            </w:r>
          </w:p>
          <w:p w:rsidR="005B123E" w:rsidRDefault="00E5229C" w:rsidP="005B123E">
            <w:pPr>
              <w:snapToGrid w:val="0"/>
              <w:rPr>
                <w:rFonts w:cs="Times New Roman"/>
                <w:sz w:val="20"/>
                <w:szCs w:val="20"/>
                <w:lang w:eastAsia="hi-IN"/>
              </w:rPr>
            </w:pPr>
            <w:r>
              <w:rPr>
                <w:rFonts w:cs="Times New Roman"/>
                <w:sz w:val="20"/>
                <w:szCs w:val="20"/>
                <w:lang w:eastAsia="hi-IN"/>
              </w:rPr>
              <w:t xml:space="preserve">БИК </w:t>
            </w:r>
          </w:p>
          <w:p w:rsidR="005B123E" w:rsidRDefault="005B123E" w:rsidP="005B123E">
            <w:pPr>
              <w:snapToGrid w:val="0"/>
              <w:rPr>
                <w:rFonts w:eastAsia="Times New Roman" w:cs="Times New Roman"/>
                <w:color w:val="000000"/>
                <w:kern w:val="1"/>
                <w:sz w:val="20"/>
                <w:szCs w:val="20"/>
                <w:lang w:eastAsia="hi-IN" w:bidi="ru-RU"/>
              </w:rPr>
            </w:pPr>
            <w:r>
              <w:rPr>
                <w:rFonts w:cs="Times New Roman"/>
                <w:sz w:val="20"/>
                <w:szCs w:val="20"/>
                <w:lang w:eastAsia="hi-IN"/>
              </w:rPr>
              <w:t>Т</w:t>
            </w:r>
            <w:r w:rsidRPr="007A25D6">
              <w:rPr>
                <w:rFonts w:cs="Times New Roman"/>
                <w:sz w:val="20"/>
                <w:szCs w:val="20"/>
                <w:lang w:eastAsia="hi-IN"/>
              </w:rPr>
              <w:t>ел./электронный адрес</w:t>
            </w:r>
            <w:r w:rsidRPr="00844EB7">
              <w:rPr>
                <w:rFonts w:eastAsia="Times New Roman" w:cs="Times New Roman"/>
                <w:color w:val="000000"/>
                <w:kern w:val="1"/>
                <w:sz w:val="20"/>
                <w:szCs w:val="20"/>
                <w:lang w:eastAsia="hi-IN" w:bidi="ru-RU"/>
              </w:rPr>
              <w:t>:</w:t>
            </w:r>
          </w:p>
          <w:p w:rsidR="00F2089E" w:rsidRDefault="00F2089E">
            <w:pPr>
              <w:snapToGrid w:val="0"/>
              <w:jc w:val="both"/>
              <w:rPr>
                <w:rFonts w:ascii="PF Din Text Cond Pro" w:hAnsi="PF Din Text Cond Pro" w:cs="PF Din Text Cond Pro" w:hint="eastAsia"/>
                <w:sz w:val="20"/>
                <w:szCs w:val="20"/>
              </w:rPr>
            </w:pPr>
          </w:p>
          <w:p w:rsidR="00F2089E" w:rsidRDefault="00F2089E">
            <w:pPr>
              <w:pStyle w:val="af4"/>
              <w:snapToGrid w:val="0"/>
              <w:ind w:left="0"/>
              <w:jc w:val="both"/>
            </w:pPr>
          </w:p>
        </w:tc>
      </w:tr>
      <w:tr w:rsidR="00F2089E" w:rsidTr="00F2089E">
        <w:trPr>
          <w:trHeight w:val="451"/>
        </w:trPr>
        <w:tc>
          <w:tcPr>
            <w:tcW w:w="5446" w:type="dxa"/>
            <w:shd w:val="clear" w:color="auto" w:fill="auto"/>
          </w:tcPr>
          <w:p w:rsidR="009233EF" w:rsidRDefault="001C4A15" w:rsidP="00F2089E">
            <w:pPr>
              <w:pStyle w:val="af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_______________________/ </w:t>
            </w:r>
            <w:r w:rsidR="00C674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О.Н. Дунаева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F2089E" w:rsidRDefault="001C4A15" w:rsidP="00F2089E">
            <w:pPr>
              <w:pStyle w:val="af4"/>
              <w:ind w:left="0"/>
              <w:jc w:val="both"/>
              <w:rPr>
                <w:rFonts w:ascii="PF Din Text Cond Pro" w:hAnsi="PF Din Text Cond Pro" w:cs="PF Din Text Cond Pr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м.п</w:t>
            </w:r>
            <w:proofErr w:type="spellEnd"/>
            <w:r w:rsidR="009233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4558" w:type="dxa"/>
            <w:shd w:val="clear" w:color="auto" w:fill="auto"/>
          </w:tcPr>
          <w:p w:rsidR="009233EF" w:rsidRDefault="001C4A15" w:rsidP="00F2089E">
            <w:pPr>
              <w:pStyle w:val="af4"/>
              <w:snapToGri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___________________/ </w:t>
            </w:r>
          </w:p>
          <w:p w:rsidR="00F2089E" w:rsidRDefault="001C4A15" w:rsidP="00F2089E">
            <w:pPr>
              <w:pStyle w:val="af4"/>
              <w:snapToGrid w:val="0"/>
              <w:ind w:left="0"/>
              <w:jc w:val="both"/>
              <w:rPr>
                <w:rFonts w:ascii="PF Din Text Cond Pro" w:hAnsi="PF Din Text Cond Pro" w:cs="PF Din Text Cond Pr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м.п</w:t>
            </w:r>
            <w:proofErr w:type="spellEnd"/>
            <w:r w:rsidR="009233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</w:tbl>
    <w:p w:rsidR="0064110D" w:rsidRDefault="0064110D">
      <w:pPr>
        <w:pStyle w:val="af6"/>
        <w:ind w:firstLine="284"/>
        <w:rPr>
          <w:rFonts w:ascii="PF Din Text Cond Pro" w:hAnsi="PF Din Text Cond Pro" w:cs="PF Din Text Cond Pro"/>
        </w:rPr>
        <w:sectPr w:rsidR="0064110D" w:rsidSect="009D325B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851" w:right="567" w:bottom="993" w:left="1134" w:header="0" w:footer="283" w:gutter="0"/>
          <w:cols w:space="720"/>
          <w:titlePg/>
          <w:docGrid w:linePitch="326"/>
        </w:sectPr>
      </w:pPr>
    </w:p>
    <w:p w:rsidR="0064110D" w:rsidRDefault="0064110D">
      <w:pPr>
        <w:autoSpaceDE w:val="0"/>
        <w:ind w:hanging="142"/>
        <w:rPr>
          <w:rFonts w:ascii="Calibri" w:hAnsi="Calibri" w:cs="Calibri"/>
        </w:rPr>
      </w:pPr>
    </w:p>
    <w:p w:rsidR="0064110D" w:rsidRDefault="0064110D">
      <w:pPr>
        <w:autoSpaceDE w:val="0"/>
        <w:ind w:hanging="142"/>
        <w:rPr>
          <w:rFonts w:ascii="Calibri" w:hAnsi="Calibri" w:cs="Calibri"/>
        </w:rPr>
      </w:pPr>
    </w:p>
    <w:p w:rsidR="0064110D" w:rsidRDefault="0064110D">
      <w:pPr>
        <w:autoSpaceDE w:val="0"/>
        <w:rPr>
          <w:rFonts w:ascii="Calibri" w:hAnsi="Calibri" w:cs="Calibri"/>
          <w:sz w:val="20"/>
          <w:szCs w:val="20"/>
        </w:rPr>
      </w:pPr>
    </w:p>
    <w:p w:rsidR="0064110D" w:rsidRPr="001C4A15" w:rsidRDefault="0064110D">
      <w:pPr>
        <w:autoSpaceDE w:val="0"/>
        <w:ind w:hanging="142"/>
        <w:jc w:val="right"/>
        <w:rPr>
          <w:rFonts w:cs="Times New Roman"/>
        </w:rPr>
      </w:pPr>
      <w:r w:rsidRPr="001C4A15">
        <w:rPr>
          <w:rFonts w:cs="Times New Roman"/>
          <w:sz w:val="20"/>
          <w:szCs w:val="20"/>
        </w:rPr>
        <w:t xml:space="preserve">Приложение № </w:t>
      </w:r>
      <w:r w:rsidR="001C4A15" w:rsidRPr="001C4A15">
        <w:rPr>
          <w:rFonts w:cs="Times New Roman"/>
          <w:sz w:val="20"/>
          <w:szCs w:val="20"/>
        </w:rPr>
        <w:t xml:space="preserve">1 к договору от </w:t>
      </w:r>
      <w:r w:rsidR="00C674B6">
        <w:rPr>
          <w:sz w:val="20"/>
          <w:szCs w:val="20"/>
        </w:rPr>
        <w:t xml:space="preserve">     </w:t>
      </w:r>
      <w:r w:rsidR="00C674B6">
        <w:rPr>
          <w:rFonts w:cs="Times New Roman"/>
          <w:sz w:val="20"/>
          <w:szCs w:val="20"/>
        </w:rPr>
        <w:t xml:space="preserve">«__» ________ 20__ </w:t>
      </w:r>
      <w:r w:rsidR="00E5229C">
        <w:rPr>
          <w:rFonts w:cs="Times New Roman"/>
          <w:sz w:val="20"/>
          <w:szCs w:val="20"/>
        </w:rPr>
        <w:t xml:space="preserve"> года</w:t>
      </w:r>
      <w:r w:rsidR="001C4A15" w:rsidRPr="001C4A15">
        <w:rPr>
          <w:rFonts w:cs="Times New Roman"/>
          <w:sz w:val="20"/>
          <w:szCs w:val="20"/>
        </w:rPr>
        <w:t xml:space="preserve"> № </w:t>
      </w:r>
      <w:r w:rsidR="00C674B6">
        <w:rPr>
          <w:rFonts w:cs="Times New Roman"/>
          <w:sz w:val="20"/>
          <w:szCs w:val="20"/>
        </w:rPr>
        <w:t>________</w:t>
      </w:r>
      <w:bookmarkStart w:id="0" w:name="_GoBack"/>
      <w:bookmarkEnd w:id="0"/>
      <w:r w:rsidRPr="001C4A15">
        <w:rPr>
          <w:rFonts w:cs="Times New Roman"/>
          <w:sz w:val="20"/>
          <w:szCs w:val="20"/>
        </w:rPr>
        <w:t xml:space="preserve"> </w:t>
      </w:r>
    </w:p>
    <w:p w:rsidR="0064110D" w:rsidRPr="001C4A15" w:rsidRDefault="0064110D">
      <w:pPr>
        <w:autoSpaceDE w:val="0"/>
        <w:ind w:hanging="142"/>
        <w:jc w:val="right"/>
        <w:rPr>
          <w:rFonts w:cs="Times New Roman"/>
        </w:rPr>
      </w:pPr>
      <w:r w:rsidRPr="001C4A15">
        <w:rPr>
          <w:rFonts w:cs="Times New Roman"/>
          <w:sz w:val="20"/>
          <w:szCs w:val="20"/>
        </w:rPr>
        <w:t>на оказание услуг по обращению с твердыми коммунальными отходами</w:t>
      </w:r>
    </w:p>
    <w:p w:rsidR="0064110D" w:rsidRDefault="0064110D" w:rsidP="00D721EC">
      <w:pPr>
        <w:autoSpaceDE w:val="0"/>
      </w:pPr>
      <w:r>
        <w:rPr>
          <w:rFonts w:ascii="PF Din Text Cond Pro" w:eastAsia="PF Din Text Cond Pro" w:hAnsi="PF Din Text Cond Pro" w:cs="PF Din Text Cond Pro"/>
          <w:sz w:val="16"/>
          <w:szCs w:val="16"/>
        </w:rPr>
        <w:t xml:space="preserve">                                                                                    </w:t>
      </w:r>
    </w:p>
    <w:tbl>
      <w:tblPr>
        <w:tblStyle w:val="afb"/>
        <w:tblW w:w="4997" w:type="pct"/>
        <w:tblLook w:val="04A0" w:firstRow="1" w:lastRow="0" w:firstColumn="1" w:lastColumn="0" w:noHBand="0" w:noVBand="1"/>
      </w:tblPr>
      <w:tblGrid>
        <w:gridCol w:w="1182"/>
        <w:gridCol w:w="2871"/>
        <w:gridCol w:w="2872"/>
        <w:gridCol w:w="1372"/>
        <w:gridCol w:w="1551"/>
        <w:gridCol w:w="1144"/>
        <w:gridCol w:w="1349"/>
        <w:gridCol w:w="1015"/>
        <w:gridCol w:w="1619"/>
      </w:tblGrid>
      <w:tr w:rsidR="00E5229C" w:rsidRPr="00E5229C" w:rsidTr="00C674B6">
        <w:tc>
          <w:tcPr>
            <w:tcW w:w="395" w:type="pct"/>
          </w:tcPr>
          <w:p w:rsidR="00E5229C" w:rsidRPr="00E5229C" w:rsidRDefault="00E5229C">
            <w:pPr>
              <w:rPr>
                <w:rFonts w:cs="Times New Roman"/>
                <w:b/>
                <w:sz w:val="20"/>
                <w:szCs w:val="20"/>
              </w:rPr>
            </w:pPr>
            <w:r w:rsidRPr="00E5229C">
              <w:rPr>
                <w:rFonts w:cs="Times New Roman"/>
                <w:b/>
                <w:sz w:val="20"/>
                <w:szCs w:val="20"/>
              </w:rPr>
              <w:t>Период</w:t>
            </w:r>
          </w:p>
        </w:tc>
        <w:tc>
          <w:tcPr>
            <w:tcW w:w="959" w:type="pct"/>
          </w:tcPr>
          <w:p w:rsidR="00E5229C" w:rsidRPr="00E5229C" w:rsidRDefault="00E5229C">
            <w:pPr>
              <w:rPr>
                <w:rFonts w:cs="Times New Roman"/>
                <w:b/>
                <w:sz w:val="20"/>
                <w:szCs w:val="20"/>
              </w:rPr>
            </w:pPr>
            <w:r w:rsidRPr="00E5229C">
              <w:rPr>
                <w:rFonts w:cs="Times New Roman"/>
                <w:b/>
                <w:sz w:val="20"/>
                <w:szCs w:val="20"/>
              </w:rPr>
              <w:t>Адрес места образования ТКО</w:t>
            </w:r>
          </w:p>
        </w:tc>
        <w:tc>
          <w:tcPr>
            <w:tcW w:w="959" w:type="pct"/>
          </w:tcPr>
          <w:p w:rsidR="00E5229C" w:rsidRPr="00E5229C" w:rsidRDefault="00E5229C">
            <w:pPr>
              <w:rPr>
                <w:rFonts w:cs="Times New Roman"/>
                <w:b/>
                <w:sz w:val="20"/>
                <w:szCs w:val="20"/>
              </w:rPr>
            </w:pPr>
            <w:r w:rsidRPr="00E5229C">
              <w:rPr>
                <w:rFonts w:cs="Times New Roman"/>
                <w:b/>
                <w:sz w:val="20"/>
                <w:szCs w:val="20"/>
              </w:rPr>
              <w:t>Адрес места накопления ТКО</w:t>
            </w:r>
          </w:p>
        </w:tc>
        <w:tc>
          <w:tcPr>
            <w:tcW w:w="458" w:type="pct"/>
          </w:tcPr>
          <w:p w:rsidR="00E5229C" w:rsidRPr="00E5229C" w:rsidRDefault="00E5229C">
            <w:pPr>
              <w:rPr>
                <w:rFonts w:cs="Times New Roman"/>
                <w:b/>
                <w:sz w:val="20"/>
                <w:szCs w:val="20"/>
              </w:rPr>
            </w:pPr>
            <w:r w:rsidRPr="00E5229C">
              <w:rPr>
                <w:rFonts w:cs="Times New Roman"/>
                <w:b/>
                <w:sz w:val="20"/>
                <w:szCs w:val="20"/>
              </w:rPr>
              <w:t>ФККО</w:t>
            </w:r>
          </w:p>
        </w:tc>
        <w:tc>
          <w:tcPr>
            <w:tcW w:w="518" w:type="pct"/>
          </w:tcPr>
          <w:p w:rsidR="00E5229C" w:rsidRPr="00E5229C" w:rsidRDefault="00E5229C">
            <w:pPr>
              <w:rPr>
                <w:rFonts w:cs="Times New Roman"/>
                <w:b/>
                <w:sz w:val="20"/>
                <w:szCs w:val="20"/>
              </w:rPr>
            </w:pPr>
            <w:r w:rsidRPr="00E5229C">
              <w:rPr>
                <w:rFonts w:cs="Times New Roman"/>
                <w:b/>
                <w:sz w:val="20"/>
                <w:szCs w:val="20"/>
              </w:rPr>
              <w:t>Наименование расчетной единицы</w:t>
            </w:r>
          </w:p>
        </w:tc>
        <w:tc>
          <w:tcPr>
            <w:tcW w:w="382" w:type="pct"/>
          </w:tcPr>
          <w:p w:rsidR="00E5229C" w:rsidRPr="00E5229C" w:rsidRDefault="00E5229C">
            <w:pPr>
              <w:rPr>
                <w:rFonts w:cs="Times New Roman"/>
                <w:b/>
                <w:sz w:val="20"/>
                <w:szCs w:val="20"/>
              </w:rPr>
            </w:pPr>
            <w:r w:rsidRPr="00E5229C">
              <w:rPr>
                <w:rFonts w:cs="Times New Roman"/>
                <w:b/>
                <w:sz w:val="20"/>
                <w:szCs w:val="20"/>
              </w:rPr>
              <w:t>Кол-во расчетной единицы</w:t>
            </w:r>
          </w:p>
        </w:tc>
        <w:tc>
          <w:tcPr>
            <w:tcW w:w="450" w:type="pct"/>
          </w:tcPr>
          <w:p w:rsidR="00E5229C" w:rsidRPr="00E5229C" w:rsidRDefault="00E5229C">
            <w:pPr>
              <w:rPr>
                <w:rFonts w:cs="Times New Roman"/>
                <w:b/>
                <w:sz w:val="20"/>
                <w:szCs w:val="20"/>
              </w:rPr>
            </w:pPr>
            <w:r w:rsidRPr="00E5229C">
              <w:rPr>
                <w:rFonts w:cs="Times New Roman"/>
                <w:b/>
                <w:sz w:val="20"/>
                <w:szCs w:val="20"/>
              </w:rPr>
              <w:t>Норматив накопления, (м3/мес.)</w:t>
            </w:r>
          </w:p>
        </w:tc>
        <w:tc>
          <w:tcPr>
            <w:tcW w:w="339" w:type="pct"/>
          </w:tcPr>
          <w:p w:rsidR="00E5229C" w:rsidRPr="00E5229C" w:rsidRDefault="00E5229C">
            <w:pPr>
              <w:rPr>
                <w:rFonts w:cs="Times New Roman"/>
                <w:b/>
                <w:sz w:val="20"/>
                <w:szCs w:val="20"/>
              </w:rPr>
            </w:pPr>
            <w:r w:rsidRPr="00E5229C">
              <w:rPr>
                <w:rFonts w:cs="Times New Roman"/>
                <w:b/>
                <w:sz w:val="20"/>
                <w:szCs w:val="20"/>
              </w:rPr>
              <w:t>Общий объем отходов за текущий год (м3)</w:t>
            </w:r>
          </w:p>
        </w:tc>
        <w:tc>
          <w:tcPr>
            <w:tcW w:w="541" w:type="pct"/>
          </w:tcPr>
          <w:p w:rsidR="00E5229C" w:rsidRPr="00E5229C" w:rsidRDefault="00E5229C">
            <w:pPr>
              <w:rPr>
                <w:rFonts w:cs="Times New Roman"/>
                <w:b/>
                <w:sz w:val="20"/>
                <w:szCs w:val="20"/>
              </w:rPr>
            </w:pPr>
            <w:r w:rsidRPr="00E5229C">
              <w:rPr>
                <w:rFonts w:cs="Times New Roman"/>
                <w:b/>
                <w:sz w:val="20"/>
                <w:szCs w:val="20"/>
              </w:rPr>
              <w:t>Периодичность вывоза</w:t>
            </w:r>
          </w:p>
        </w:tc>
      </w:tr>
      <w:tr w:rsidR="00E5229C" w:rsidRPr="00E5229C" w:rsidTr="00C674B6">
        <w:tc>
          <w:tcPr>
            <w:tcW w:w="395" w:type="pct"/>
          </w:tcPr>
          <w:p w:rsidR="00E5229C" w:rsidRPr="00E5229C" w:rsidRDefault="00E5229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9" w:type="pct"/>
          </w:tcPr>
          <w:p w:rsidR="00E5229C" w:rsidRPr="00E5229C" w:rsidRDefault="00E5229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9" w:type="pct"/>
          </w:tcPr>
          <w:p w:rsidR="00E5229C" w:rsidRPr="00E5229C" w:rsidRDefault="00E5229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8" w:type="pct"/>
          </w:tcPr>
          <w:p w:rsidR="00E5229C" w:rsidRPr="00E5229C" w:rsidRDefault="00E5229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8" w:type="pct"/>
          </w:tcPr>
          <w:p w:rsidR="00E5229C" w:rsidRPr="00E5229C" w:rsidRDefault="00E5229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E5229C" w:rsidRPr="00E5229C" w:rsidRDefault="00E5229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E5229C" w:rsidRPr="00E5229C" w:rsidRDefault="00E5229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9" w:type="pct"/>
          </w:tcPr>
          <w:p w:rsidR="00E5229C" w:rsidRPr="00E5229C" w:rsidRDefault="00E5229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1" w:type="pct"/>
          </w:tcPr>
          <w:p w:rsidR="00E5229C" w:rsidRPr="00E5229C" w:rsidRDefault="00E5229C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64110D" w:rsidRDefault="0064110D">
      <w:pPr>
        <w:rPr>
          <w:rFonts w:cs="Times New Roman"/>
          <w:sz w:val="20"/>
          <w:szCs w:val="20"/>
        </w:rPr>
      </w:pPr>
    </w:p>
    <w:p w:rsidR="0064110D" w:rsidRDefault="0064110D">
      <w:pPr>
        <w:rPr>
          <w:rFonts w:ascii="Calibri" w:hAnsi="Calibri" w:cs="Calibri"/>
          <w:sz w:val="20"/>
          <w:szCs w:val="20"/>
        </w:rPr>
      </w:pPr>
    </w:p>
    <w:p w:rsidR="0064110D" w:rsidRDefault="0064110D">
      <w:pPr>
        <w:rPr>
          <w:rFonts w:ascii="PF Din Text Cond Pro" w:hAnsi="PF Din Text Cond Pro" w:cs="PF Din Text Cond Pro" w:hint="eastAsia"/>
          <w:sz w:val="20"/>
          <w:szCs w:val="20"/>
        </w:rPr>
      </w:pPr>
    </w:p>
    <w:p w:rsidR="0064110D" w:rsidRDefault="0064110D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Региональный </w:t>
      </w:r>
      <w:r w:rsidR="00DA3C58">
        <w:rPr>
          <w:rFonts w:cs="Times New Roman"/>
          <w:sz w:val="20"/>
          <w:szCs w:val="20"/>
        </w:rPr>
        <w:t xml:space="preserve">оператор:  </w:t>
      </w:r>
      <w:r>
        <w:rPr>
          <w:rFonts w:cs="Times New Roman"/>
          <w:sz w:val="20"/>
          <w:szCs w:val="20"/>
        </w:rPr>
        <w:t xml:space="preserve">                                                            </w:t>
      </w:r>
      <w:r w:rsidR="00DA3C58">
        <w:rPr>
          <w:rFonts w:cs="Times New Roman"/>
          <w:sz w:val="20"/>
          <w:szCs w:val="20"/>
        </w:rPr>
        <w:t xml:space="preserve">              </w:t>
      </w:r>
      <w:r w:rsidR="00DA3C58">
        <w:rPr>
          <w:rFonts w:cs="Times New Roman"/>
          <w:sz w:val="20"/>
          <w:szCs w:val="20"/>
        </w:rPr>
        <w:tab/>
        <w:t xml:space="preserve">     </w:t>
      </w:r>
      <w:r w:rsidR="00DA3C58">
        <w:rPr>
          <w:rFonts w:cs="Times New Roman"/>
          <w:sz w:val="20"/>
          <w:szCs w:val="20"/>
        </w:rPr>
        <w:tab/>
      </w:r>
      <w:r w:rsidR="00DA3C58">
        <w:rPr>
          <w:rFonts w:cs="Times New Roman"/>
          <w:sz w:val="20"/>
          <w:szCs w:val="20"/>
        </w:rPr>
        <w:tab/>
      </w:r>
      <w:r w:rsidR="00DA3C58">
        <w:rPr>
          <w:rFonts w:cs="Times New Roman"/>
          <w:sz w:val="20"/>
          <w:szCs w:val="20"/>
        </w:rPr>
        <w:tab/>
      </w:r>
      <w:r w:rsidR="00DA3C58"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>Потребитель:</w:t>
      </w:r>
    </w:p>
    <w:p w:rsidR="00DA3C58" w:rsidRDefault="00DA3C58"/>
    <w:p w:rsidR="0064110D" w:rsidRDefault="0064110D">
      <w:pPr>
        <w:rPr>
          <w:rFonts w:cs="Times New Roman"/>
          <w:sz w:val="20"/>
          <w:szCs w:val="20"/>
        </w:rPr>
      </w:pPr>
    </w:p>
    <w:p w:rsidR="0064110D" w:rsidRDefault="001C4A15">
      <w:r>
        <w:rPr>
          <w:rFonts w:cs="Times New Roman"/>
          <w:sz w:val="20"/>
          <w:szCs w:val="20"/>
        </w:rPr>
        <w:t xml:space="preserve">____________________ </w:t>
      </w:r>
      <w:r w:rsidR="00C674B6">
        <w:rPr>
          <w:rFonts w:cs="Times New Roman"/>
          <w:sz w:val="20"/>
          <w:szCs w:val="20"/>
        </w:rPr>
        <w:t>О.Н. Дунаева</w:t>
      </w:r>
      <w:r w:rsidR="00C674B6">
        <w:rPr>
          <w:rFonts w:cs="Times New Roman"/>
          <w:sz w:val="20"/>
          <w:szCs w:val="20"/>
        </w:rPr>
        <w:tab/>
      </w:r>
      <w:r w:rsidR="00C674B6">
        <w:rPr>
          <w:rFonts w:cs="Times New Roman"/>
          <w:sz w:val="20"/>
          <w:szCs w:val="20"/>
        </w:rPr>
        <w:tab/>
      </w:r>
      <w:r w:rsidR="00C674B6">
        <w:rPr>
          <w:rFonts w:cs="Times New Roman"/>
          <w:sz w:val="20"/>
          <w:szCs w:val="20"/>
        </w:rPr>
        <w:tab/>
      </w:r>
      <w:r w:rsidR="00C674B6">
        <w:rPr>
          <w:rFonts w:cs="Times New Roman"/>
          <w:sz w:val="20"/>
          <w:szCs w:val="20"/>
        </w:rPr>
        <w:tab/>
      </w:r>
      <w:r w:rsidR="00C674B6">
        <w:rPr>
          <w:rFonts w:cs="Times New Roman"/>
          <w:sz w:val="20"/>
          <w:szCs w:val="20"/>
        </w:rPr>
        <w:tab/>
      </w:r>
      <w:r w:rsidR="00C674B6"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________________________ </w:t>
      </w:r>
    </w:p>
    <w:p w:rsidR="0064110D" w:rsidRDefault="009233EF" w:rsidP="009233EF">
      <w:pPr>
        <w:tabs>
          <w:tab w:val="left" w:pos="9225"/>
        </w:tabs>
        <w:rPr>
          <w:rFonts w:ascii="PF Din Text Cond Pro" w:hAnsi="PF Din Text Cond Pro" w:cs="PF Din Text Cond Pro" w:hint="eastAsia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м.п</w:t>
      </w:r>
      <w:proofErr w:type="spellEnd"/>
      <w:r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ab/>
      </w:r>
      <w:proofErr w:type="spellStart"/>
      <w:r>
        <w:rPr>
          <w:rFonts w:cs="Times New Roman"/>
          <w:sz w:val="20"/>
          <w:szCs w:val="20"/>
        </w:rPr>
        <w:t>м.п</w:t>
      </w:r>
      <w:proofErr w:type="spellEnd"/>
      <w:r>
        <w:rPr>
          <w:rFonts w:cs="Times New Roman"/>
          <w:sz w:val="20"/>
          <w:szCs w:val="20"/>
        </w:rPr>
        <w:t>.</w:t>
      </w:r>
    </w:p>
    <w:p w:rsidR="0064110D" w:rsidRDefault="0064110D">
      <w:pPr>
        <w:rPr>
          <w:rFonts w:ascii="PF Din Text Cond Pro" w:hAnsi="PF Din Text Cond Pro" w:cs="PF Din Text Cond Pro" w:hint="eastAsia"/>
        </w:rPr>
      </w:pPr>
    </w:p>
    <w:sectPr w:rsidR="0064110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134" w:right="851" w:bottom="567" w:left="993" w:header="0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29C" w:rsidRDefault="00E5229C">
      <w:r>
        <w:separator/>
      </w:r>
    </w:p>
  </w:endnote>
  <w:endnote w:type="continuationSeparator" w:id="0">
    <w:p w:rsidR="00E5229C" w:rsidRDefault="00E52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PF Din Text Cond Pro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FDinTextCondPro-Regular">
    <w:altName w:val="MS Gothic"/>
    <w:charset w:val="80"/>
    <w:family w:val="auto"/>
    <w:pitch w:val="default"/>
  </w:font>
  <w:font w:name="PFDinTextCondPro-medium">
    <w:altName w:val="MS Gothic"/>
    <w:charset w:val="80"/>
    <w:family w:val="auto"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523" w:rsidRDefault="006E5523">
    <w:pPr>
      <w:pStyle w:val="ae"/>
    </w:pPr>
  </w:p>
  <w:p w:rsidR="006E5523" w:rsidRDefault="006E5523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523" w:rsidRDefault="006E5523">
    <w:pPr>
      <w:pStyle w:val="ae"/>
    </w:pPr>
    <w:r>
      <w:rPr>
        <w:sz w:val="18"/>
        <w:szCs w:val="18"/>
      </w:rPr>
      <w:t xml:space="preserve">Региональный оператор __________________                                                                                          Потребитель __________________ </w:t>
    </w:r>
  </w:p>
  <w:p w:rsidR="006E5523" w:rsidRDefault="006E5523">
    <w:pPr>
      <w:pStyle w:val="af"/>
      <w:rPr>
        <w:rFonts w:ascii="Arial Narrow" w:hAnsi="Arial Narrow" w:cs="Arial Narrow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6D5" w:rsidRDefault="005D36D5">
    <w:pPr>
      <w:pStyle w:val="ae"/>
    </w:pPr>
    <w:r>
      <w:rPr>
        <w:sz w:val="18"/>
        <w:szCs w:val="18"/>
      </w:rPr>
      <w:t>Региональный оператор __________________                                                                                          Потребитель __________________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523" w:rsidRDefault="006E5523">
    <w:pPr>
      <w:pStyle w:val="ae"/>
    </w:pPr>
  </w:p>
  <w:p w:rsidR="006E5523" w:rsidRDefault="006E5523">
    <w:pPr>
      <w:pStyle w:val="a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523" w:rsidRDefault="006E5523">
    <w:pPr>
      <w:pStyle w:val="af"/>
      <w:rPr>
        <w:rFonts w:ascii="Arial Narrow" w:hAnsi="Arial Narrow" w:cs="Arial Narrow"/>
        <w:lang w:val="ru-RU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523" w:rsidRDefault="006E55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29C" w:rsidRDefault="00E5229C">
      <w:r>
        <w:separator/>
      </w:r>
    </w:p>
  </w:footnote>
  <w:footnote w:type="continuationSeparator" w:id="0">
    <w:p w:rsidR="00E5229C" w:rsidRDefault="00E52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25B" w:rsidRDefault="009D325B">
    <w:pPr>
      <w:pStyle w:val="ac"/>
    </w:pPr>
  </w:p>
  <w:p w:rsidR="009D325B" w:rsidRPr="009D325B" w:rsidRDefault="004F7868" w:rsidP="009D325B">
    <w:pPr>
      <w:widowControl/>
      <w:suppressAutoHyphens w:val="0"/>
      <w:rPr>
        <w:rFonts w:eastAsia="Times New Roman" w:cs="Times New Roman"/>
        <w:kern w:val="0"/>
        <w:lang w:eastAsia="ru-RU" w:bidi="ar-SA"/>
      </w:rPr>
    </w:pPr>
    <w:r w:rsidRPr="009D325B">
      <w:rPr>
        <w:rFonts w:eastAsia="Times New Roman" w:cs="Times New Roman"/>
        <w:noProof/>
        <w:kern w:val="0"/>
        <w:lang w:eastAsia="ru-RU" w:bidi="ar-SA"/>
      </w:rPr>
      <w:drawing>
        <wp:inline distT="0" distB="0" distL="0" distR="0">
          <wp:extent cx="790575" cy="666750"/>
          <wp:effectExtent l="0" t="0" r="0" b="0"/>
          <wp:docPr id="1" name="Рисунок 1" descr="New logo ASB 250 M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New logo ASB 250 M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523" w:rsidRDefault="006E5523">
    <w:pPr>
      <w:pStyle w:val="af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523" w:rsidRDefault="006E5523">
    <w:pPr>
      <w:pStyle w:val="ac"/>
      <w:rPr>
        <w:lang w:eastAsia="ru-RU" w:bidi="ar-SA"/>
      </w:rPr>
    </w:pPr>
  </w:p>
  <w:p w:rsidR="004473F4" w:rsidRPr="004473F4" w:rsidRDefault="004F7868" w:rsidP="004473F4">
    <w:pPr>
      <w:widowControl/>
      <w:suppressAutoHyphens w:val="0"/>
      <w:rPr>
        <w:rFonts w:eastAsia="Times New Roman" w:cs="Times New Roman"/>
        <w:kern w:val="0"/>
        <w:lang w:eastAsia="ru-RU" w:bidi="ar-SA"/>
      </w:rPr>
    </w:pPr>
    <w:r w:rsidRPr="004473F4">
      <w:rPr>
        <w:rFonts w:eastAsia="Times New Roman" w:cs="Times New Roman"/>
        <w:noProof/>
        <w:kern w:val="0"/>
        <w:lang w:eastAsia="ru-RU" w:bidi="ar-SA"/>
      </w:rPr>
      <w:drawing>
        <wp:inline distT="0" distB="0" distL="0" distR="0">
          <wp:extent cx="790575" cy="666750"/>
          <wp:effectExtent l="0" t="0" r="0" b="0"/>
          <wp:docPr id="2" name="Рисунок 1" descr="New logo ASB 250 M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New logo ASB 250 M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523" w:rsidRDefault="006E552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EDA0927A"/>
    <w:name w:val="WW8Num15"/>
    <w:lvl w:ilvl="0">
      <w:start w:val="6"/>
      <w:numFmt w:val="decimal"/>
      <w:lvlText w:val="%1."/>
      <w:lvlJc w:val="left"/>
      <w:pPr>
        <w:tabs>
          <w:tab w:val="num" w:pos="0"/>
        </w:tabs>
        <w:ind w:left="3060" w:hanging="360"/>
      </w:pPr>
      <w:rPr>
        <w:rFonts w:ascii="Times New Roman" w:hAnsi="Times New Roman" w:cs="Times New Roman" w:hint="default"/>
        <w:b/>
        <w:sz w:val="20"/>
        <w:szCs w:val="20"/>
      </w:rPr>
    </w:lvl>
  </w:abstractNum>
  <w:abstractNum w:abstractNumId="1" w15:restartNumberingAfterBreak="0">
    <w:nsid w:val="00000002"/>
    <w:multiLevelType w:val="singleLevel"/>
    <w:tmpl w:val="D8B05592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4320" w:hanging="360"/>
      </w:pPr>
      <w:rPr>
        <w:rFonts w:ascii="Times New Roman" w:hAnsi="Times New Roman" w:cs="Times New Roman" w:hint="default"/>
        <w:b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10D"/>
    <w:rsid w:val="000224F4"/>
    <w:rsid w:val="000350CA"/>
    <w:rsid w:val="000361A6"/>
    <w:rsid w:val="00084BA1"/>
    <w:rsid w:val="000C1E60"/>
    <w:rsid w:val="000C2433"/>
    <w:rsid w:val="000C2F5E"/>
    <w:rsid w:val="000E549D"/>
    <w:rsid w:val="001041CC"/>
    <w:rsid w:val="00115EFB"/>
    <w:rsid w:val="00117870"/>
    <w:rsid w:val="001540C4"/>
    <w:rsid w:val="00185907"/>
    <w:rsid w:val="00186EAA"/>
    <w:rsid w:val="001A078C"/>
    <w:rsid w:val="001A0C34"/>
    <w:rsid w:val="001A6EBC"/>
    <w:rsid w:val="001C4A15"/>
    <w:rsid w:val="001D0922"/>
    <w:rsid w:val="001D25AC"/>
    <w:rsid w:val="00203908"/>
    <w:rsid w:val="00240E65"/>
    <w:rsid w:val="00283A60"/>
    <w:rsid w:val="002C6AAC"/>
    <w:rsid w:val="002E4263"/>
    <w:rsid w:val="003260BD"/>
    <w:rsid w:val="003320BC"/>
    <w:rsid w:val="003438CB"/>
    <w:rsid w:val="00365C78"/>
    <w:rsid w:val="00383C32"/>
    <w:rsid w:val="003C039B"/>
    <w:rsid w:val="003D6406"/>
    <w:rsid w:val="003D7DB1"/>
    <w:rsid w:val="00445935"/>
    <w:rsid w:val="004473F4"/>
    <w:rsid w:val="004C161B"/>
    <w:rsid w:val="004F7868"/>
    <w:rsid w:val="00505548"/>
    <w:rsid w:val="0051470F"/>
    <w:rsid w:val="00535E5C"/>
    <w:rsid w:val="00547C82"/>
    <w:rsid w:val="0055194A"/>
    <w:rsid w:val="00596FA8"/>
    <w:rsid w:val="005B123E"/>
    <w:rsid w:val="005D36D5"/>
    <w:rsid w:val="005E2154"/>
    <w:rsid w:val="005E7357"/>
    <w:rsid w:val="00604752"/>
    <w:rsid w:val="0061393B"/>
    <w:rsid w:val="00624DD2"/>
    <w:rsid w:val="0064110D"/>
    <w:rsid w:val="00645953"/>
    <w:rsid w:val="00680178"/>
    <w:rsid w:val="006A1D78"/>
    <w:rsid w:val="006D0C1E"/>
    <w:rsid w:val="006D3705"/>
    <w:rsid w:val="006E1053"/>
    <w:rsid w:val="006E5523"/>
    <w:rsid w:val="006E5650"/>
    <w:rsid w:val="006E7821"/>
    <w:rsid w:val="007131BD"/>
    <w:rsid w:val="007413EE"/>
    <w:rsid w:val="00747A53"/>
    <w:rsid w:val="007541BA"/>
    <w:rsid w:val="00764BAA"/>
    <w:rsid w:val="007D174C"/>
    <w:rsid w:val="007D1BA2"/>
    <w:rsid w:val="007E466C"/>
    <w:rsid w:val="007F7A31"/>
    <w:rsid w:val="0081185A"/>
    <w:rsid w:val="008353AD"/>
    <w:rsid w:val="00837E05"/>
    <w:rsid w:val="00872891"/>
    <w:rsid w:val="00874DE1"/>
    <w:rsid w:val="008753DC"/>
    <w:rsid w:val="008772EB"/>
    <w:rsid w:val="00903A0F"/>
    <w:rsid w:val="009229E8"/>
    <w:rsid w:val="009233EF"/>
    <w:rsid w:val="00953FF4"/>
    <w:rsid w:val="009B165B"/>
    <w:rsid w:val="009B5409"/>
    <w:rsid w:val="009C2039"/>
    <w:rsid w:val="009D1ECE"/>
    <w:rsid w:val="009D2FC3"/>
    <w:rsid w:val="009D325B"/>
    <w:rsid w:val="00A07967"/>
    <w:rsid w:val="00A16F2F"/>
    <w:rsid w:val="00A25C78"/>
    <w:rsid w:val="00A37912"/>
    <w:rsid w:val="00A52D0B"/>
    <w:rsid w:val="00A57B86"/>
    <w:rsid w:val="00A87C3A"/>
    <w:rsid w:val="00A909CD"/>
    <w:rsid w:val="00AB19B5"/>
    <w:rsid w:val="00B07537"/>
    <w:rsid w:val="00B32B6A"/>
    <w:rsid w:val="00B33121"/>
    <w:rsid w:val="00BB6E83"/>
    <w:rsid w:val="00C03906"/>
    <w:rsid w:val="00C3342B"/>
    <w:rsid w:val="00C467E1"/>
    <w:rsid w:val="00C542B5"/>
    <w:rsid w:val="00C674B6"/>
    <w:rsid w:val="00C72BE8"/>
    <w:rsid w:val="00C97BF0"/>
    <w:rsid w:val="00C97C1A"/>
    <w:rsid w:val="00CC6E21"/>
    <w:rsid w:val="00CC7D94"/>
    <w:rsid w:val="00D2665A"/>
    <w:rsid w:val="00D721EC"/>
    <w:rsid w:val="00D80A81"/>
    <w:rsid w:val="00D92BE7"/>
    <w:rsid w:val="00DA06D9"/>
    <w:rsid w:val="00DA3C58"/>
    <w:rsid w:val="00DB3B9B"/>
    <w:rsid w:val="00DB6F13"/>
    <w:rsid w:val="00DC4186"/>
    <w:rsid w:val="00E00FE4"/>
    <w:rsid w:val="00E06355"/>
    <w:rsid w:val="00E12849"/>
    <w:rsid w:val="00E140FD"/>
    <w:rsid w:val="00E5229C"/>
    <w:rsid w:val="00E62AA0"/>
    <w:rsid w:val="00E756E9"/>
    <w:rsid w:val="00E8669B"/>
    <w:rsid w:val="00F2089E"/>
    <w:rsid w:val="00F337F5"/>
    <w:rsid w:val="00F479EF"/>
    <w:rsid w:val="00F54118"/>
    <w:rsid w:val="00F7657D"/>
    <w:rsid w:val="00FB1030"/>
    <w:rsid w:val="00FC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B3ED6D"/>
  <w15:chartTrackingRefBased/>
  <w15:docId w15:val="{5A5764D1-3C9E-4739-9CE2-B68019F9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  <w:rPr>
      <w:rFonts w:hint="default"/>
      <w:b w:val="0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sz w:val="22"/>
      <w:szCs w:val="22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  <w:rPr>
      <w:rFonts w:hint="default"/>
      <w:b w:val="0"/>
    </w:rPr>
  </w:style>
  <w:style w:type="character" w:customStyle="1" w:styleId="WW8Num9z0">
    <w:name w:val="WW8Num9z0"/>
    <w:rPr>
      <w:rFonts w:ascii="PF Din Text Cond Pro" w:eastAsia="Calibri" w:hAnsi="PF Din Text Cond Pro" w:cs="Times New Roman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  <w:sz w:val="20"/>
    </w:rPr>
  </w:style>
  <w:style w:type="character" w:customStyle="1" w:styleId="WW8Num11z1">
    <w:name w:val="WW8Num11z1"/>
    <w:rPr>
      <w:rFonts w:ascii="Courier New" w:hAnsi="Courier New" w:cs="Courier New" w:hint="default"/>
      <w:sz w:val="20"/>
    </w:rPr>
  </w:style>
  <w:style w:type="character" w:customStyle="1" w:styleId="WW8Num11z2">
    <w:name w:val="WW8Num11z2"/>
    <w:rPr>
      <w:rFonts w:ascii="Wingdings" w:hAnsi="Wingdings" w:cs="Wingdings" w:hint="default"/>
      <w:sz w:val="20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eastAsia="Arial Unicode MS" w:hint="default"/>
      <w:color w:val="000000"/>
    </w:rPr>
  </w:style>
  <w:style w:type="character" w:customStyle="1" w:styleId="WW8Num19z0">
    <w:name w:val="WW8Num19z0"/>
    <w:rPr>
      <w:rFonts w:eastAsia="Times New Roman"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1">
    <w:name w:val="Основной шрифт абзаца1"/>
  </w:style>
  <w:style w:type="character" w:customStyle="1" w:styleId="a3">
    <w:name w:val="Абзац списка Знак"/>
    <w:rPr>
      <w:rFonts w:ascii="Arial Unicode MS" w:eastAsia="Arial Unicode MS" w:hAnsi="Arial Unicode MS" w:cs="Arial Unicode MS"/>
      <w:color w:val="000000"/>
      <w:sz w:val="24"/>
      <w:szCs w:val="24"/>
      <w:lang w:val="x-none" w:bidi="ru-RU"/>
    </w:rPr>
  </w:style>
  <w:style w:type="character" w:customStyle="1" w:styleId="a4">
    <w:name w:val="Нижний колонтитул Знак"/>
    <w:rPr>
      <w:rFonts w:eastAsia="SimSun" w:cs="Mangal"/>
      <w:kern w:val="2"/>
      <w:sz w:val="24"/>
      <w:szCs w:val="24"/>
      <w:lang w:bidi="hi-IN"/>
    </w:rPr>
  </w:style>
  <w:style w:type="character" w:customStyle="1" w:styleId="a5">
    <w:name w:val="Текст выноски Знак"/>
    <w:rPr>
      <w:rFonts w:ascii="Tahoma" w:eastAsia="SimSun" w:hAnsi="Tahoma" w:cs="Mangal"/>
      <w:kern w:val="2"/>
      <w:sz w:val="16"/>
      <w:szCs w:val="14"/>
      <w:lang w:bidi="hi-IN"/>
    </w:rPr>
  </w:style>
  <w:style w:type="character" w:styleId="a6">
    <w:name w:val="Hyperlink"/>
    <w:rPr>
      <w:color w:val="0563C1"/>
      <w:u w:val="single"/>
    </w:rPr>
  </w:style>
  <w:style w:type="paragraph" w:styleId="a7">
    <w:name w:val="Title"/>
    <w:basedOn w:val="a"/>
    <w:next w:val="a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2">
    <w:name w:val="Указатель2"/>
    <w:basedOn w:val="a"/>
    <w:pPr>
      <w:suppressLineNumbers/>
    </w:pPr>
  </w:style>
  <w:style w:type="paragraph" w:customStyle="1" w:styleId="10">
    <w:name w:val="Заголовок1"/>
    <w:basedOn w:val="a"/>
    <w:next w:val="a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b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suppressLineNumbers/>
      <w:tabs>
        <w:tab w:val="center" w:pos="4535"/>
        <w:tab w:val="right" w:pos="9071"/>
      </w:tabs>
    </w:pPr>
  </w:style>
  <w:style w:type="paragraph" w:customStyle="1" w:styleId="ad">
    <w:name w:val="Текст письма"/>
    <w:basedOn w:val="a"/>
    <w:pPr>
      <w:spacing w:after="170"/>
      <w:ind w:firstLine="283"/>
      <w:jc w:val="both"/>
    </w:pPr>
    <w:rPr>
      <w:rFonts w:ascii="PFDinTextCondPro-Regular" w:hAnsi="PFDinTextCondPro-Regular" w:cs="PFDinTextCondPro-Regular"/>
      <w:lang w:val="en-US"/>
    </w:rPr>
  </w:style>
  <w:style w:type="paragraph" w:styleId="ae">
    <w:name w:val="footer"/>
    <w:basedOn w:val="a"/>
    <w:pPr>
      <w:suppressLineNumbers/>
      <w:tabs>
        <w:tab w:val="center" w:pos="4535"/>
        <w:tab w:val="right" w:pos="9071"/>
      </w:tabs>
    </w:pPr>
  </w:style>
  <w:style w:type="paragraph" w:customStyle="1" w:styleId="af">
    <w:name w:val="Колонтитул письма"/>
    <w:basedOn w:val="ad"/>
    <w:pPr>
      <w:spacing w:after="0"/>
      <w:ind w:firstLine="0"/>
      <w:jc w:val="right"/>
    </w:pPr>
    <w:rPr>
      <w:sz w:val="18"/>
      <w:szCs w:val="18"/>
    </w:rPr>
  </w:style>
  <w:style w:type="paragraph" w:customStyle="1" w:styleId="af0">
    <w:name w:val="Заголовок письма"/>
    <w:basedOn w:val="ad"/>
    <w:pPr>
      <w:ind w:left="1134" w:firstLine="0"/>
      <w:jc w:val="left"/>
    </w:pPr>
    <w:rPr>
      <w:rFonts w:ascii="PFDinTextCondPro-medium" w:hAnsi="PFDinTextCondPro-medium" w:cs="PFDinTextCondPro-medium"/>
      <w:sz w:val="36"/>
      <w:szCs w:val="36"/>
    </w:rPr>
  </w:style>
  <w:style w:type="paragraph" w:customStyle="1" w:styleId="af1">
    <w:name w:val="Подпись письма"/>
    <w:basedOn w:val="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right"/>
    </w:pPr>
    <w:rPr>
      <w:rFonts w:ascii="PFDinTextCondPro-Regular" w:hAnsi="PFDinTextCondPro-Regular" w:cs="PFDinTextCondPro-Regular"/>
      <w:lang w:val="en-US"/>
    </w:rPr>
  </w:style>
  <w:style w:type="paragraph" w:styleId="af2">
    <w:name w:val="envelope address"/>
    <w:basedOn w:val="a"/>
    <w:pPr>
      <w:suppressLineNumbers/>
      <w:spacing w:after="60"/>
    </w:pPr>
  </w:style>
  <w:style w:type="paragraph" w:customStyle="1" w:styleId="af3">
    <w:name w:val="Пункт"/>
    <w:basedOn w:val="a"/>
    <w:pPr>
      <w:widowControl/>
      <w:tabs>
        <w:tab w:val="left" w:pos="1080"/>
      </w:tabs>
      <w:suppressAutoHyphens w:val="0"/>
      <w:autoSpaceDE w:val="0"/>
      <w:ind w:left="792" w:hanging="432"/>
      <w:jc w:val="both"/>
    </w:pPr>
    <w:rPr>
      <w:rFonts w:eastAsia="Times New Roman" w:cs="Times New Roman"/>
      <w:kern w:val="0"/>
      <w:lang w:bidi="ar-SA"/>
    </w:rPr>
  </w:style>
  <w:style w:type="paragraph" w:styleId="af4">
    <w:name w:val="List Paragraph"/>
    <w:basedOn w:val="a"/>
    <w:qFormat/>
    <w:pPr>
      <w:suppressAutoHyphens w:val="0"/>
      <w:ind w:left="720"/>
      <w:contextualSpacing/>
    </w:pPr>
    <w:rPr>
      <w:rFonts w:ascii="Arial Unicode MS" w:eastAsia="Arial Unicode MS" w:hAnsi="Arial Unicode MS" w:cs="Arial Unicode MS"/>
      <w:color w:val="000000"/>
      <w:kern w:val="0"/>
      <w:lang w:val="x-none" w:bidi="ru-RU"/>
    </w:rPr>
  </w:style>
  <w:style w:type="paragraph" w:customStyle="1" w:styleId="110">
    <w:name w:val="Заголовок 11"/>
    <w:basedOn w:val="a"/>
    <w:pPr>
      <w:suppressAutoHyphens w:val="0"/>
      <w:ind w:left="826"/>
    </w:pPr>
    <w:rPr>
      <w:rFonts w:eastAsia="Times New Roman" w:cs="Times New Roman"/>
      <w:b/>
      <w:bCs/>
      <w:kern w:val="0"/>
      <w:sz w:val="22"/>
      <w:szCs w:val="22"/>
      <w:lang w:val="en-US" w:bidi="ar-SA"/>
    </w:rPr>
  </w:style>
  <w:style w:type="paragraph" w:styleId="af5">
    <w:name w:val="Normal (Web)"/>
    <w:basedOn w:val="a"/>
    <w:pPr>
      <w:widowControl/>
      <w:suppressAutoHyphens w:val="0"/>
      <w:spacing w:before="100" w:after="100"/>
    </w:pPr>
    <w:rPr>
      <w:rFonts w:eastAsia="Times New Roman" w:cs="Times New Roman"/>
      <w:kern w:val="0"/>
      <w:lang w:bidi="ar-SA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styleId="af6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4">
    <w:name w:val="Style4"/>
    <w:basedOn w:val="a"/>
    <w:pPr>
      <w:suppressAutoHyphens w:val="0"/>
      <w:autoSpaceDE w:val="0"/>
      <w:spacing w:line="265" w:lineRule="exact"/>
      <w:jc w:val="both"/>
    </w:pPr>
    <w:rPr>
      <w:rFonts w:eastAsia="Times New Roman" w:cs="Times New Roman"/>
      <w:kern w:val="0"/>
      <w:lang w:bidi="ar-SA"/>
    </w:rPr>
  </w:style>
  <w:style w:type="paragraph" w:customStyle="1" w:styleId="Style6">
    <w:name w:val="Style6"/>
    <w:basedOn w:val="a"/>
    <w:pPr>
      <w:suppressAutoHyphens w:val="0"/>
      <w:autoSpaceDE w:val="0"/>
      <w:spacing w:line="254" w:lineRule="exact"/>
      <w:ind w:firstLine="742"/>
      <w:jc w:val="both"/>
    </w:pPr>
    <w:rPr>
      <w:rFonts w:eastAsia="Times New Roman" w:cs="Times New Roman"/>
      <w:kern w:val="0"/>
      <w:lang w:bidi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f7">
    <w:name w:val="Balloon Text"/>
    <w:basedOn w:val="a"/>
    <w:rPr>
      <w:rFonts w:ascii="Tahoma" w:hAnsi="Tahoma" w:cs="Tahoma"/>
      <w:sz w:val="16"/>
      <w:szCs w:val="14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Верхний колонтитул слева"/>
    <w:basedOn w:val="ac"/>
    <w:pPr>
      <w:tabs>
        <w:tab w:val="clear" w:pos="4535"/>
        <w:tab w:val="clear" w:pos="9071"/>
        <w:tab w:val="center" w:pos="5102"/>
        <w:tab w:val="right" w:pos="10205"/>
      </w:tabs>
    </w:pPr>
  </w:style>
  <w:style w:type="table" w:styleId="afb">
    <w:name w:val="Table Grid"/>
    <w:basedOn w:val="a1"/>
    <w:uiPriority w:val="59"/>
    <w:rsid w:val="00E52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A8E4A-0365-4792-B6C5-EF54F4546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4285</Words>
  <Characters>24428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Валентина Игоревна</dc:creator>
  <cp:keywords/>
  <cp:lastModifiedBy>Емельянова Валентина Игоревна</cp:lastModifiedBy>
  <cp:revision>2</cp:revision>
  <cp:lastPrinted>2021-03-15T03:40:00Z</cp:lastPrinted>
  <dcterms:created xsi:type="dcterms:W3CDTF">2025-03-19T08:32:00Z</dcterms:created>
  <dcterms:modified xsi:type="dcterms:W3CDTF">2025-03-19T08:32:00Z</dcterms:modified>
</cp:coreProperties>
</file>